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16042" w:rsidRDefault="00667A77">
      <w:pPr>
        <w:jc w:val="right"/>
        <w:rPr>
          <w:sz w:val="28"/>
          <w:szCs w:val="28"/>
        </w:rPr>
      </w:pPr>
      <w:bookmarkStart w:id="0" w:name="_GoBack"/>
      <w:bookmarkEnd w:id="0"/>
      <w:r>
        <w:rPr>
          <w:sz w:val="28"/>
          <w:szCs w:val="28"/>
        </w:rPr>
        <w:t>Вносится губернатором</w:t>
      </w:r>
    </w:p>
    <w:p w:rsidR="00F16042" w:rsidRDefault="00667A77">
      <w:pPr>
        <w:jc w:val="right"/>
        <w:rPr>
          <w:sz w:val="28"/>
          <w:szCs w:val="28"/>
        </w:rPr>
      </w:pPr>
      <w:r>
        <w:rPr>
          <w:sz w:val="28"/>
          <w:szCs w:val="28"/>
        </w:rPr>
        <w:t>Костромской области</w:t>
      </w:r>
    </w:p>
    <w:p w:rsidR="00F16042" w:rsidRDefault="00F16042">
      <w:pPr>
        <w:jc w:val="right"/>
        <w:rPr>
          <w:sz w:val="28"/>
          <w:szCs w:val="28"/>
        </w:rPr>
      </w:pPr>
    </w:p>
    <w:p w:rsidR="00F16042" w:rsidRDefault="00667A77">
      <w:pPr>
        <w:jc w:val="right"/>
        <w:rPr>
          <w:sz w:val="28"/>
          <w:szCs w:val="28"/>
        </w:rPr>
      </w:pPr>
      <w:r>
        <w:rPr>
          <w:sz w:val="28"/>
          <w:szCs w:val="28"/>
        </w:rPr>
        <w:t>Проект</w:t>
      </w:r>
    </w:p>
    <w:p w:rsidR="00F16042" w:rsidRDefault="00F16042">
      <w:pPr>
        <w:jc w:val="right"/>
        <w:rPr>
          <w:sz w:val="28"/>
          <w:szCs w:val="28"/>
        </w:rPr>
      </w:pPr>
    </w:p>
    <w:p w:rsidR="00F16042" w:rsidRDefault="00F16042">
      <w:pPr>
        <w:jc w:val="right"/>
        <w:rPr>
          <w:sz w:val="28"/>
          <w:szCs w:val="28"/>
        </w:rPr>
      </w:pPr>
    </w:p>
    <w:p w:rsidR="00F16042" w:rsidRDefault="00667A77">
      <w:pPr>
        <w:jc w:val="center"/>
        <w:rPr>
          <w:b/>
          <w:sz w:val="36"/>
          <w:szCs w:val="36"/>
        </w:rPr>
      </w:pPr>
      <w:r>
        <w:rPr>
          <w:b/>
          <w:sz w:val="36"/>
          <w:szCs w:val="36"/>
        </w:rPr>
        <w:t>ЗАКОН</w:t>
      </w:r>
    </w:p>
    <w:p w:rsidR="00F16042" w:rsidRDefault="00667A77">
      <w:pPr>
        <w:jc w:val="center"/>
        <w:rPr>
          <w:b/>
          <w:sz w:val="36"/>
          <w:szCs w:val="36"/>
        </w:rPr>
      </w:pPr>
      <w:r>
        <w:rPr>
          <w:b/>
          <w:sz w:val="36"/>
          <w:szCs w:val="36"/>
        </w:rPr>
        <w:t>КОСТРОМСКОЙ ОБЛАСТИ</w:t>
      </w:r>
    </w:p>
    <w:p w:rsidR="00F16042" w:rsidRDefault="00F16042">
      <w:pPr>
        <w:jc w:val="center"/>
        <w:rPr>
          <w:b/>
          <w:sz w:val="28"/>
          <w:szCs w:val="28"/>
        </w:rPr>
      </w:pPr>
    </w:p>
    <w:p w:rsidR="00F16042" w:rsidRDefault="00F16042">
      <w:pPr>
        <w:jc w:val="center"/>
        <w:rPr>
          <w:b/>
          <w:sz w:val="28"/>
          <w:szCs w:val="28"/>
        </w:rPr>
      </w:pPr>
    </w:p>
    <w:p w:rsidR="00F16042" w:rsidRDefault="00667A77">
      <w:pPr>
        <w:ind w:left="54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О разграничении полномочий между органами </w:t>
      </w:r>
      <w:r w:rsidR="0068626C">
        <w:rPr>
          <w:b/>
          <w:sz w:val="28"/>
          <w:szCs w:val="28"/>
        </w:rPr>
        <w:t xml:space="preserve">государственной власти </w:t>
      </w:r>
      <w:r>
        <w:rPr>
          <w:b/>
          <w:sz w:val="28"/>
          <w:szCs w:val="28"/>
        </w:rPr>
        <w:t xml:space="preserve">Костромской области в </w:t>
      </w:r>
      <w:r w:rsidR="0091579F" w:rsidRPr="0091579F">
        <w:rPr>
          <w:b/>
          <w:sz w:val="28"/>
          <w:szCs w:val="28"/>
        </w:rPr>
        <w:t>области использования и охраны природных лечебных ресурсов, лечебно-оздоровительных местностей и курортов</w:t>
      </w:r>
      <w:r w:rsidR="000E5165">
        <w:rPr>
          <w:b/>
          <w:sz w:val="28"/>
          <w:szCs w:val="28"/>
        </w:rPr>
        <w:t xml:space="preserve"> </w:t>
      </w:r>
    </w:p>
    <w:p w:rsidR="00F16042" w:rsidRDefault="00F16042">
      <w:pPr>
        <w:jc w:val="center"/>
        <w:rPr>
          <w:b/>
          <w:bCs/>
          <w:sz w:val="27"/>
          <w:szCs w:val="27"/>
        </w:rPr>
      </w:pPr>
    </w:p>
    <w:p w:rsidR="00F16042" w:rsidRDefault="00F16042">
      <w:pPr>
        <w:jc w:val="center"/>
        <w:rPr>
          <w:b/>
          <w:bCs/>
          <w:sz w:val="27"/>
          <w:szCs w:val="27"/>
        </w:rPr>
      </w:pPr>
    </w:p>
    <w:p w:rsidR="00F16042" w:rsidRDefault="00667A77">
      <w:pPr>
        <w:rPr>
          <w:bCs/>
          <w:sz w:val="28"/>
          <w:szCs w:val="28"/>
        </w:rPr>
      </w:pPr>
      <w:r>
        <w:rPr>
          <w:bCs/>
          <w:sz w:val="28"/>
          <w:szCs w:val="28"/>
        </w:rPr>
        <w:t>Принят Костромской областной Думой                                                                      года</w:t>
      </w:r>
    </w:p>
    <w:p w:rsidR="00F16042" w:rsidRDefault="00F16042">
      <w:pPr>
        <w:rPr>
          <w:bCs/>
          <w:sz w:val="28"/>
          <w:szCs w:val="28"/>
        </w:rPr>
      </w:pPr>
    </w:p>
    <w:p w:rsidR="00F16042" w:rsidRDefault="00F16042">
      <w:pPr>
        <w:rPr>
          <w:bCs/>
          <w:sz w:val="28"/>
          <w:szCs w:val="28"/>
        </w:rPr>
      </w:pPr>
    </w:p>
    <w:p w:rsidR="00F16042" w:rsidRDefault="00667A77">
      <w:pPr>
        <w:tabs>
          <w:tab w:val="left" w:pos="709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Статья 1. </w:t>
      </w:r>
      <w:r>
        <w:rPr>
          <w:b/>
          <w:sz w:val="28"/>
          <w:szCs w:val="28"/>
        </w:rPr>
        <w:t>Предмет регулирования настоящего Закона</w:t>
      </w:r>
    </w:p>
    <w:p w:rsidR="00F16042" w:rsidRDefault="00F16042">
      <w:pPr>
        <w:tabs>
          <w:tab w:val="left" w:pos="709"/>
        </w:tabs>
        <w:ind w:firstLine="709"/>
        <w:jc w:val="both"/>
        <w:rPr>
          <w:sz w:val="28"/>
          <w:szCs w:val="28"/>
        </w:rPr>
      </w:pPr>
    </w:p>
    <w:p w:rsidR="00F16042" w:rsidRDefault="00667A77">
      <w:pPr>
        <w:tabs>
          <w:tab w:val="left" w:pos="709"/>
        </w:tabs>
        <w:ind w:firstLine="709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Настоящий Закон разгранич</w:t>
      </w:r>
      <w:r w:rsidR="001250E1">
        <w:rPr>
          <w:bCs/>
          <w:sz w:val="28"/>
          <w:szCs w:val="28"/>
        </w:rPr>
        <w:t>ивает полномочия</w:t>
      </w:r>
      <w:r>
        <w:rPr>
          <w:bCs/>
          <w:sz w:val="28"/>
          <w:szCs w:val="28"/>
        </w:rPr>
        <w:t xml:space="preserve"> </w:t>
      </w:r>
      <w:r w:rsidR="000E5165">
        <w:rPr>
          <w:bCs/>
          <w:sz w:val="28"/>
          <w:szCs w:val="28"/>
        </w:rPr>
        <w:t xml:space="preserve">между </w:t>
      </w:r>
      <w:r>
        <w:rPr>
          <w:bCs/>
          <w:sz w:val="28"/>
          <w:szCs w:val="28"/>
        </w:rPr>
        <w:t>орган</w:t>
      </w:r>
      <w:r w:rsidR="000E5165">
        <w:rPr>
          <w:bCs/>
          <w:sz w:val="28"/>
          <w:szCs w:val="28"/>
        </w:rPr>
        <w:t>ами</w:t>
      </w:r>
      <w:r>
        <w:rPr>
          <w:bCs/>
          <w:sz w:val="28"/>
          <w:szCs w:val="28"/>
        </w:rPr>
        <w:t xml:space="preserve"> </w:t>
      </w:r>
      <w:r w:rsidR="0068626C">
        <w:rPr>
          <w:bCs/>
          <w:sz w:val="28"/>
          <w:szCs w:val="28"/>
        </w:rPr>
        <w:t xml:space="preserve">государственной власти </w:t>
      </w:r>
      <w:r>
        <w:rPr>
          <w:bCs/>
          <w:sz w:val="28"/>
          <w:szCs w:val="28"/>
        </w:rPr>
        <w:t xml:space="preserve">Костромской области в </w:t>
      </w:r>
      <w:r w:rsidR="00C85267">
        <w:rPr>
          <w:bCs/>
          <w:sz w:val="28"/>
          <w:szCs w:val="28"/>
        </w:rPr>
        <w:t>области</w:t>
      </w:r>
      <w:r>
        <w:rPr>
          <w:bCs/>
          <w:sz w:val="28"/>
          <w:szCs w:val="28"/>
        </w:rPr>
        <w:t xml:space="preserve"> использования и охраны природных лечебных ресурсов, лечебно-оздоровительных местностей и курортов.</w:t>
      </w:r>
    </w:p>
    <w:p w:rsidR="00F16042" w:rsidRDefault="00F16042">
      <w:pPr>
        <w:tabs>
          <w:tab w:val="left" w:pos="709"/>
        </w:tabs>
        <w:ind w:firstLine="709"/>
        <w:jc w:val="both"/>
        <w:rPr>
          <w:bCs/>
          <w:sz w:val="28"/>
          <w:szCs w:val="28"/>
        </w:rPr>
      </w:pPr>
    </w:p>
    <w:p w:rsidR="00F16042" w:rsidRDefault="00667A77">
      <w:pPr>
        <w:tabs>
          <w:tab w:val="left" w:pos="709"/>
        </w:tabs>
        <w:ind w:firstLine="709"/>
        <w:jc w:val="both"/>
        <w:rPr>
          <w:b/>
          <w:sz w:val="28"/>
          <w:szCs w:val="28"/>
        </w:rPr>
      </w:pPr>
      <w:r>
        <w:rPr>
          <w:sz w:val="28"/>
          <w:szCs w:val="28"/>
        </w:rPr>
        <w:t xml:space="preserve">Статья 2. </w:t>
      </w:r>
      <w:r>
        <w:rPr>
          <w:b/>
          <w:sz w:val="28"/>
          <w:szCs w:val="28"/>
        </w:rPr>
        <w:t>Правовая основа настоящего Закона</w:t>
      </w:r>
    </w:p>
    <w:p w:rsidR="00F16042" w:rsidRDefault="00F16042">
      <w:pPr>
        <w:tabs>
          <w:tab w:val="left" w:pos="709"/>
        </w:tabs>
        <w:ind w:firstLine="709"/>
        <w:jc w:val="both"/>
        <w:rPr>
          <w:b/>
          <w:sz w:val="28"/>
          <w:szCs w:val="28"/>
        </w:rPr>
      </w:pPr>
    </w:p>
    <w:p w:rsidR="00F16042" w:rsidRPr="00CB2E1A" w:rsidRDefault="00667A77" w:rsidP="00CB2E1A">
      <w:pPr>
        <w:pStyle w:val="afa"/>
        <w:spacing w:before="0" w:beforeAutospacing="0" w:after="0" w:afterAutospacing="0" w:line="180" w:lineRule="atLeast"/>
        <w:ind w:firstLine="540"/>
        <w:jc w:val="both"/>
        <w:rPr>
          <w:sz w:val="28"/>
          <w:szCs w:val="28"/>
        </w:rPr>
      </w:pPr>
      <w:r w:rsidRPr="00CB2E1A">
        <w:rPr>
          <w:sz w:val="28"/>
          <w:szCs w:val="28"/>
        </w:rPr>
        <w:t xml:space="preserve">Правовой основой настоящего Закона являются Конституция Российской Федерации, </w:t>
      </w:r>
      <w:r w:rsidR="00CB2E1A" w:rsidRPr="00CB2E1A">
        <w:rPr>
          <w:sz w:val="28"/>
          <w:szCs w:val="28"/>
        </w:rPr>
        <w:t xml:space="preserve">Федеральный </w:t>
      </w:r>
      <w:hyperlink r:id="rId9" w:history="1">
        <w:r w:rsidR="00CB2E1A" w:rsidRPr="00CB2E1A">
          <w:rPr>
            <w:rStyle w:val="af1"/>
            <w:rFonts w:eastAsia="Arial"/>
            <w:color w:val="auto"/>
            <w:sz w:val="28"/>
            <w:szCs w:val="28"/>
            <w:u w:val="none"/>
          </w:rPr>
          <w:t>закон</w:t>
        </w:r>
      </w:hyperlink>
      <w:r w:rsidR="00D511A8">
        <w:rPr>
          <w:rStyle w:val="af1"/>
          <w:rFonts w:eastAsia="Arial"/>
          <w:color w:val="auto"/>
          <w:sz w:val="28"/>
          <w:szCs w:val="28"/>
          <w:u w:val="none"/>
        </w:rPr>
        <w:t xml:space="preserve"> </w:t>
      </w:r>
      <w:r w:rsidR="00CB2E1A" w:rsidRPr="00CB2E1A">
        <w:rPr>
          <w:sz w:val="28"/>
          <w:szCs w:val="28"/>
        </w:rPr>
        <w:t>«Об общих принципах организации публичной власти в субъектах Российской Федерации»,</w:t>
      </w:r>
      <w:r w:rsidR="00D511A8">
        <w:rPr>
          <w:sz w:val="28"/>
          <w:szCs w:val="28"/>
        </w:rPr>
        <w:t xml:space="preserve"> </w:t>
      </w:r>
      <w:r w:rsidRPr="00CB2E1A">
        <w:rPr>
          <w:sz w:val="28"/>
          <w:szCs w:val="28"/>
        </w:rPr>
        <w:t>Федеральный закон «О природных лечебных ресурсах, лечебно-оздоровительных местностях и курортах», Устав Костромской области.</w:t>
      </w:r>
    </w:p>
    <w:p w:rsidR="00F16042" w:rsidRDefault="00F16042">
      <w:pPr>
        <w:ind w:firstLine="709"/>
        <w:rPr>
          <w:sz w:val="28"/>
          <w:szCs w:val="28"/>
        </w:rPr>
      </w:pPr>
    </w:p>
    <w:p w:rsidR="00F16042" w:rsidRDefault="00667A77">
      <w:pPr>
        <w:ind w:left="1985" w:hanging="1276"/>
        <w:jc w:val="both"/>
        <w:rPr>
          <w:b/>
          <w:sz w:val="28"/>
          <w:szCs w:val="28"/>
        </w:rPr>
      </w:pPr>
      <w:r>
        <w:rPr>
          <w:sz w:val="28"/>
          <w:szCs w:val="28"/>
        </w:rPr>
        <w:t xml:space="preserve">Статья 3. </w:t>
      </w:r>
      <w:r>
        <w:rPr>
          <w:b/>
          <w:sz w:val="28"/>
          <w:szCs w:val="28"/>
        </w:rPr>
        <w:t xml:space="preserve">Полномочия Костромской областной Думы в </w:t>
      </w:r>
      <w:r w:rsidR="0068664A" w:rsidRPr="0068664A">
        <w:rPr>
          <w:b/>
          <w:sz w:val="28"/>
          <w:szCs w:val="28"/>
        </w:rPr>
        <w:t>области использования и охраны природных лечебных ресурсов, лечебно-оздоровительных местностей и курортов</w:t>
      </w:r>
      <w:r w:rsidR="00320554">
        <w:rPr>
          <w:b/>
          <w:sz w:val="28"/>
          <w:szCs w:val="28"/>
        </w:rPr>
        <w:t xml:space="preserve"> </w:t>
      </w:r>
    </w:p>
    <w:p w:rsidR="00F16042" w:rsidRDefault="00F16042">
      <w:pPr>
        <w:ind w:left="1985" w:hanging="1276"/>
        <w:jc w:val="both"/>
        <w:rPr>
          <w:b/>
          <w:sz w:val="28"/>
          <w:szCs w:val="28"/>
        </w:rPr>
      </w:pPr>
    </w:p>
    <w:p w:rsidR="00F16042" w:rsidRPr="00CB2E1A" w:rsidRDefault="00667A77">
      <w:pPr>
        <w:ind w:firstLine="709"/>
        <w:jc w:val="both"/>
        <w:rPr>
          <w:sz w:val="28"/>
          <w:szCs w:val="28"/>
        </w:rPr>
      </w:pPr>
      <w:r w:rsidRPr="00CB2E1A">
        <w:rPr>
          <w:sz w:val="28"/>
          <w:szCs w:val="28"/>
        </w:rPr>
        <w:t xml:space="preserve">К полномочиям Костромской областной Думы в </w:t>
      </w:r>
      <w:r w:rsidR="0068664A" w:rsidRPr="00CB2E1A">
        <w:rPr>
          <w:sz w:val="28"/>
          <w:szCs w:val="28"/>
        </w:rPr>
        <w:t>области использования и охраны природных лечебных ресурсов, лечебно-оздоровительных местностей и курортов</w:t>
      </w:r>
      <w:r w:rsidRPr="00CB2E1A">
        <w:rPr>
          <w:sz w:val="28"/>
          <w:szCs w:val="28"/>
        </w:rPr>
        <w:t xml:space="preserve"> относятся:</w:t>
      </w:r>
    </w:p>
    <w:p w:rsidR="00F16042" w:rsidRPr="00CB2E1A" w:rsidRDefault="00667A77" w:rsidP="00CB2E1A">
      <w:pPr>
        <w:pStyle w:val="afa"/>
        <w:spacing w:before="0" w:beforeAutospacing="0" w:after="0" w:afterAutospacing="0" w:line="180" w:lineRule="atLeast"/>
        <w:ind w:firstLine="540"/>
        <w:jc w:val="both"/>
        <w:rPr>
          <w:sz w:val="28"/>
          <w:szCs w:val="28"/>
        </w:rPr>
      </w:pPr>
      <w:r w:rsidRPr="00CB2E1A">
        <w:rPr>
          <w:sz w:val="28"/>
          <w:szCs w:val="28"/>
        </w:rPr>
        <w:t xml:space="preserve">1) </w:t>
      </w:r>
      <w:r w:rsidR="00CB2E1A" w:rsidRPr="00CB2E1A">
        <w:rPr>
          <w:sz w:val="28"/>
          <w:szCs w:val="28"/>
        </w:rPr>
        <w:t>законодательное регулирование отношений</w:t>
      </w:r>
      <w:r w:rsidR="00320554">
        <w:rPr>
          <w:sz w:val="28"/>
          <w:szCs w:val="28"/>
        </w:rPr>
        <w:t xml:space="preserve"> </w:t>
      </w:r>
      <w:r w:rsidRPr="00CB2E1A">
        <w:rPr>
          <w:sz w:val="28"/>
          <w:szCs w:val="28"/>
        </w:rPr>
        <w:t xml:space="preserve">в </w:t>
      </w:r>
      <w:r w:rsidR="0068664A" w:rsidRPr="00CB2E1A">
        <w:rPr>
          <w:sz w:val="28"/>
          <w:szCs w:val="28"/>
        </w:rPr>
        <w:t>области использования и охраны природных лечебных ресурсов, лечебно-оздоровительных местностей и курортов</w:t>
      </w:r>
      <w:r w:rsidRPr="00CB2E1A">
        <w:rPr>
          <w:sz w:val="28"/>
          <w:szCs w:val="28"/>
        </w:rPr>
        <w:t>;</w:t>
      </w:r>
    </w:p>
    <w:p w:rsidR="00F16042" w:rsidRPr="00CB2E1A" w:rsidRDefault="00667A77">
      <w:pPr>
        <w:ind w:firstLine="709"/>
        <w:jc w:val="both"/>
        <w:rPr>
          <w:sz w:val="28"/>
          <w:szCs w:val="28"/>
        </w:rPr>
      </w:pPr>
      <w:r w:rsidRPr="00CB2E1A">
        <w:rPr>
          <w:sz w:val="28"/>
          <w:szCs w:val="28"/>
        </w:rPr>
        <w:lastRenderedPageBreak/>
        <w:t xml:space="preserve">2) </w:t>
      </w:r>
      <w:proofErr w:type="gramStart"/>
      <w:r w:rsidR="004D3A20" w:rsidRPr="00CB2E1A">
        <w:rPr>
          <w:sz w:val="28"/>
          <w:szCs w:val="28"/>
        </w:rPr>
        <w:t>контрол</w:t>
      </w:r>
      <w:r w:rsidR="00CB2E1A">
        <w:rPr>
          <w:sz w:val="28"/>
          <w:szCs w:val="28"/>
        </w:rPr>
        <w:t>ь</w:t>
      </w:r>
      <w:r w:rsidR="004D3A20" w:rsidRPr="00CB2E1A">
        <w:rPr>
          <w:sz w:val="28"/>
          <w:szCs w:val="28"/>
        </w:rPr>
        <w:t xml:space="preserve"> з</w:t>
      </w:r>
      <w:r w:rsidRPr="00CB2E1A">
        <w:rPr>
          <w:sz w:val="28"/>
          <w:szCs w:val="28"/>
        </w:rPr>
        <w:t>а</w:t>
      </w:r>
      <w:proofErr w:type="gramEnd"/>
      <w:r w:rsidRPr="00CB2E1A">
        <w:rPr>
          <w:sz w:val="28"/>
          <w:szCs w:val="28"/>
        </w:rPr>
        <w:t xml:space="preserve"> исполнением законов Костромской области в </w:t>
      </w:r>
      <w:r w:rsidR="0068664A" w:rsidRPr="00CB2E1A">
        <w:rPr>
          <w:sz w:val="28"/>
          <w:szCs w:val="28"/>
        </w:rPr>
        <w:t>области использования и охраны природных лечебных ресурсов, лечебно-оздоровительных местностей и курортов</w:t>
      </w:r>
      <w:r w:rsidRPr="00CB2E1A">
        <w:rPr>
          <w:sz w:val="28"/>
          <w:szCs w:val="28"/>
        </w:rPr>
        <w:t>.</w:t>
      </w:r>
    </w:p>
    <w:p w:rsidR="000E5165" w:rsidRDefault="000E5165">
      <w:pPr>
        <w:ind w:left="2127" w:hanging="1418"/>
        <w:jc w:val="both"/>
        <w:rPr>
          <w:sz w:val="28"/>
          <w:szCs w:val="28"/>
        </w:rPr>
      </w:pPr>
    </w:p>
    <w:p w:rsidR="00F16042" w:rsidRDefault="00667A77">
      <w:pPr>
        <w:ind w:left="2127" w:hanging="1418"/>
        <w:jc w:val="both"/>
        <w:rPr>
          <w:b/>
          <w:sz w:val="28"/>
          <w:szCs w:val="28"/>
        </w:rPr>
      </w:pPr>
      <w:r>
        <w:rPr>
          <w:sz w:val="28"/>
          <w:szCs w:val="28"/>
        </w:rPr>
        <w:t xml:space="preserve">Статья 4. </w:t>
      </w:r>
      <w:r>
        <w:rPr>
          <w:b/>
          <w:sz w:val="28"/>
          <w:szCs w:val="28"/>
        </w:rPr>
        <w:t xml:space="preserve">Полномочия администрации Костромской области </w:t>
      </w:r>
      <w:r w:rsidR="0068664A" w:rsidRPr="0068664A">
        <w:rPr>
          <w:b/>
          <w:sz w:val="28"/>
          <w:szCs w:val="28"/>
        </w:rPr>
        <w:t>в области использования и охраны природных лечебных ресурсов, лечебно-оздоровительных местностей и курортов</w:t>
      </w:r>
      <w:r w:rsidR="00320554">
        <w:rPr>
          <w:b/>
          <w:sz w:val="28"/>
          <w:szCs w:val="28"/>
        </w:rPr>
        <w:t xml:space="preserve"> </w:t>
      </w:r>
    </w:p>
    <w:p w:rsidR="00F16042" w:rsidRDefault="00F16042">
      <w:pPr>
        <w:ind w:left="2127" w:hanging="1418"/>
        <w:jc w:val="both"/>
        <w:rPr>
          <w:sz w:val="28"/>
          <w:szCs w:val="28"/>
        </w:rPr>
      </w:pPr>
    </w:p>
    <w:p w:rsidR="00F16042" w:rsidRPr="00C413F5" w:rsidRDefault="00667A77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К полномочиям администрации Костромской области </w:t>
      </w:r>
      <w:r w:rsidR="00111B1D" w:rsidRPr="00111B1D">
        <w:rPr>
          <w:sz w:val="28"/>
          <w:szCs w:val="28"/>
        </w:rPr>
        <w:t>в области использования и охраны природных лечебных ресурсов, лечебно-оздоровительных местностей и курортов</w:t>
      </w:r>
      <w:r w:rsidRPr="00C413F5">
        <w:rPr>
          <w:sz w:val="28"/>
          <w:szCs w:val="28"/>
        </w:rPr>
        <w:t xml:space="preserve"> относятся:</w:t>
      </w:r>
    </w:p>
    <w:p w:rsidR="00320554" w:rsidRPr="00857F5B" w:rsidRDefault="00FE3A54" w:rsidP="00A63AA7">
      <w:pPr>
        <w:pStyle w:val="a3"/>
        <w:numPr>
          <w:ilvl w:val="0"/>
          <w:numId w:val="6"/>
        </w:numPr>
        <w:ind w:left="0" w:firstLine="709"/>
        <w:jc w:val="both"/>
        <w:rPr>
          <w:sz w:val="28"/>
          <w:szCs w:val="28"/>
        </w:rPr>
      </w:pPr>
      <w:r w:rsidRPr="00560EE5">
        <w:rPr>
          <w:sz w:val="28"/>
          <w:szCs w:val="28"/>
        </w:rPr>
        <w:t xml:space="preserve">принятие решений о </w:t>
      </w:r>
      <w:r w:rsidR="00667A77" w:rsidRPr="00560EE5">
        <w:rPr>
          <w:sz w:val="28"/>
          <w:szCs w:val="28"/>
        </w:rPr>
        <w:t>признани</w:t>
      </w:r>
      <w:r w:rsidRPr="00560EE5">
        <w:rPr>
          <w:sz w:val="28"/>
          <w:szCs w:val="28"/>
        </w:rPr>
        <w:t>и</w:t>
      </w:r>
      <w:r w:rsidR="00667A77" w:rsidRPr="00560EE5">
        <w:rPr>
          <w:sz w:val="28"/>
          <w:szCs w:val="28"/>
        </w:rPr>
        <w:t xml:space="preserve"> территории лечебно-оздоровительной местностью </w:t>
      </w:r>
      <w:r w:rsidR="0068626C" w:rsidRPr="00560EE5">
        <w:rPr>
          <w:sz w:val="28"/>
          <w:szCs w:val="28"/>
        </w:rPr>
        <w:t xml:space="preserve">регионального значения </w:t>
      </w:r>
      <w:r w:rsidR="00667A77" w:rsidRPr="00560EE5">
        <w:rPr>
          <w:sz w:val="28"/>
          <w:szCs w:val="28"/>
        </w:rPr>
        <w:t>или курортом регионального значения</w:t>
      </w:r>
      <w:r w:rsidR="008E65F0" w:rsidRPr="00560EE5">
        <w:rPr>
          <w:sz w:val="28"/>
          <w:szCs w:val="28"/>
        </w:rPr>
        <w:t>, об изменении их границ или их упразднении</w:t>
      </w:r>
      <w:r w:rsidR="00C04EC3" w:rsidRPr="00857F5B">
        <w:rPr>
          <w:sz w:val="28"/>
          <w:szCs w:val="28"/>
        </w:rPr>
        <w:t xml:space="preserve"> по согласованию</w:t>
      </w:r>
      <w:r w:rsidR="00857F5B" w:rsidRPr="00857F5B">
        <w:rPr>
          <w:sz w:val="28"/>
          <w:szCs w:val="28"/>
        </w:rPr>
        <w:t xml:space="preserve"> с федеральным органом исполнительной власти, осуществляющим функции по выработке и реализации государственной политики и нормативно-правовому регулированию в сфере курортного дела</w:t>
      </w:r>
      <w:r w:rsidR="008E65F0" w:rsidRPr="00857F5B">
        <w:rPr>
          <w:sz w:val="28"/>
          <w:szCs w:val="28"/>
        </w:rPr>
        <w:t>;</w:t>
      </w:r>
    </w:p>
    <w:p w:rsidR="00560EE5" w:rsidRPr="00560EE5" w:rsidRDefault="00560EE5" w:rsidP="00560EE5">
      <w:pPr>
        <w:pStyle w:val="a3"/>
        <w:numPr>
          <w:ilvl w:val="0"/>
          <w:numId w:val="6"/>
        </w:numPr>
        <w:ind w:left="0" w:firstLine="709"/>
        <w:jc w:val="both"/>
        <w:rPr>
          <w:sz w:val="28"/>
          <w:szCs w:val="28"/>
        </w:rPr>
      </w:pPr>
      <w:r w:rsidRPr="00560EE5">
        <w:rPr>
          <w:sz w:val="28"/>
          <w:szCs w:val="28"/>
        </w:rPr>
        <w:t>принятие решений об установлении, изменении или прекращении существования округов</w:t>
      </w:r>
      <w:r>
        <w:rPr>
          <w:sz w:val="28"/>
          <w:szCs w:val="28"/>
        </w:rPr>
        <w:t xml:space="preserve"> </w:t>
      </w:r>
      <w:r w:rsidRPr="00560EE5">
        <w:rPr>
          <w:sz w:val="28"/>
          <w:szCs w:val="28"/>
        </w:rPr>
        <w:t>санитарной (горно-санитарной) охраны</w:t>
      </w:r>
      <w:r>
        <w:rPr>
          <w:sz w:val="28"/>
          <w:szCs w:val="28"/>
        </w:rPr>
        <w:t xml:space="preserve"> </w:t>
      </w:r>
      <w:r w:rsidRPr="00560EE5">
        <w:rPr>
          <w:sz w:val="28"/>
          <w:szCs w:val="28"/>
        </w:rPr>
        <w:t>природных лечебных ресурсов, за исключением природных лечебных ресурсов, расположенных в границах лечебно-оздоровительных местностей федерального значения, курортов федерального значения или курортных регионов;</w:t>
      </w:r>
    </w:p>
    <w:p w:rsidR="00560EE5" w:rsidRDefault="00560EE5" w:rsidP="00560EE5">
      <w:pPr>
        <w:pStyle w:val="a3"/>
        <w:numPr>
          <w:ilvl w:val="0"/>
          <w:numId w:val="6"/>
        </w:numPr>
        <w:ind w:left="0" w:firstLine="709"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 xml:space="preserve">направление </w:t>
      </w:r>
      <w:r w:rsidRPr="00C413F5">
        <w:rPr>
          <w:sz w:val="28"/>
          <w:szCs w:val="28"/>
        </w:rPr>
        <w:t xml:space="preserve">совместно с федеральным </w:t>
      </w:r>
      <w:r>
        <w:rPr>
          <w:sz w:val="28"/>
          <w:szCs w:val="28"/>
        </w:rPr>
        <w:t>органом исполнительной власти</w:t>
      </w:r>
      <w:r w:rsidRPr="00C413F5">
        <w:rPr>
          <w:sz w:val="28"/>
          <w:szCs w:val="28"/>
        </w:rPr>
        <w:t>, осуществляющим функции по выработке и реализации государственной политики и нормативно-правовому</w:t>
      </w:r>
      <w:r w:rsidRPr="00D35BB8">
        <w:rPr>
          <w:sz w:val="28"/>
          <w:szCs w:val="28"/>
        </w:rPr>
        <w:t xml:space="preserve"> регулированию в сфере курортного дела, в Правительство Российской Федерации представлений о признании территорий лечебно-оздоровительными местностями, курортами или курортным регионом в целях принятия решения о признании соответствующих территорий лечебно-оздоровительными местностями федерального значения, курортами федерального значения или курортным регионом, об изменении их границ или их</w:t>
      </w:r>
      <w:proofErr w:type="gramEnd"/>
      <w:r w:rsidRPr="00D35BB8">
        <w:rPr>
          <w:sz w:val="28"/>
          <w:szCs w:val="28"/>
        </w:rPr>
        <w:t xml:space="preserve"> </w:t>
      </w:r>
      <w:proofErr w:type="gramStart"/>
      <w:r w:rsidRPr="00D35BB8">
        <w:rPr>
          <w:sz w:val="28"/>
          <w:szCs w:val="28"/>
        </w:rPr>
        <w:t>упразднении</w:t>
      </w:r>
      <w:proofErr w:type="gramEnd"/>
      <w:r w:rsidRPr="00D35BB8">
        <w:rPr>
          <w:sz w:val="28"/>
          <w:szCs w:val="28"/>
        </w:rPr>
        <w:t>;</w:t>
      </w:r>
    </w:p>
    <w:p w:rsidR="00202AAD" w:rsidRPr="0030401B" w:rsidRDefault="00202AAD" w:rsidP="00857F5B">
      <w:pPr>
        <w:pStyle w:val="a3"/>
        <w:numPr>
          <w:ilvl w:val="0"/>
          <w:numId w:val="6"/>
        </w:numPr>
        <w:ind w:left="0" w:firstLine="709"/>
        <w:jc w:val="both"/>
        <w:rPr>
          <w:sz w:val="28"/>
          <w:szCs w:val="28"/>
        </w:rPr>
      </w:pPr>
      <w:r w:rsidRPr="00C413F5">
        <w:rPr>
          <w:sz w:val="28"/>
          <w:szCs w:val="28"/>
        </w:rPr>
        <w:t>регулирование отношений в</w:t>
      </w:r>
      <w:r w:rsidRPr="00111B1D">
        <w:rPr>
          <w:sz w:val="28"/>
          <w:szCs w:val="28"/>
        </w:rPr>
        <w:t xml:space="preserve"> области использования и охраны лечебно-оздоровительных местностей </w:t>
      </w:r>
      <w:r>
        <w:rPr>
          <w:sz w:val="28"/>
          <w:szCs w:val="28"/>
        </w:rPr>
        <w:t>регионального значения</w:t>
      </w:r>
      <w:r w:rsidRPr="00111B1D">
        <w:rPr>
          <w:sz w:val="28"/>
          <w:szCs w:val="28"/>
        </w:rPr>
        <w:t xml:space="preserve"> и курортов</w:t>
      </w:r>
      <w:r>
        <w:rPr>
          <w:sz w:val="28"/>
          <w:szCs w:val="28"/>
        </w:rPr>
        <w:t xml:space="preserve"> регионального значения</w:t>
      </w:r>
      <w:r w:rsidR="00857F5B">
        <w:rPr>
          <w:sz w:val="28"/>
          <w:szCs w:val="28"/>
        </w:rPr>
        <w:t>.</w:t>
      </w:r>
    </w:p>
    <w:p w:rsidR="00F16042" w:rsidRDefault="00F16042">
      <w:pPr>
        <w:ind w:firstLine="709"/>
        <w:jc w:val="both"/>
        <w:rPr>
          <w:sz w:val="28"/>
          <w:szCs w:val="28"/>
        </w:rPr>
      </w:pPr>
    </w:p>
    <w:p w:rsidR="00F16042" w:rsidRDefault="00667A77">
      <w:pPr>
        <w:ind w:left="1985" w:hanging="1276"/>
        <w:jc w:val="both"/>
        <w:outlineLvl w:val="0"/>
        <w:rPr>
          <w:b/>
          <w:bCs/>
          <w:sz w:val="28"/>
          <w:szCs w:val="28"/>
        </w:rPr>
      </w:pPr>
      <w:r>
        <w:rPr>
          <w:bCs/>
          <w:sz w:val="28"/>
          <w:szCs w:val="28"/>
        </w:rPr>
        <w:t xml:space="preserve">Статья 5. </w:t>
      </w:r>
      <w:r>
        <w:rPr>
          <w:b/>
          <w:bCs/>
          <w:sz w:val="28"/>
          <w:szCs w:val="28"/>
        </w:rPr>
        <w:t xml:space="preserve">Полномочия исполнительных органов Костромской области в </w:t>
      </w:r>
      <w:r w:rsidR="00FC0992" w:rsidRPr="00FC0992">
        <w:rPr>
          <w:b/>
          <w:bCs/>
          <w:sz w:val="28"/>
          <w:szCs w:val="28"/>
        </w:rPr>
        <w:t>области использования и охраны природных лечебных ресурсов, лечебно-оздоровительных местностей и курортов</w:t>
      </w:r>
      <w:r w:rsidR="00560EE5">
        <w:rPr>
          <w:b/>
          <w:bCs/>
          <w:sz w:val="28"/>
          <w:szCs w:val="28"/>
        </w:rPr>
        <w:t xml:space="preserve"> </w:t>
      </w:r>
    </w:p>
    <w:p w:rsidR="00253B20" w:rsidRDefault="00253B20">
      <w:pPr>
        <w:ind w:left="1985" w:hanging="1276"/>
        <w:jc w:val="both"/>
        <w:outlineLvl w:val="0"/>
        <w:rPr>
          <w:b/>
          <w:bCs/>
          <w:sz w:val="28"/>
          <w:szCs w:val="28"/>
        </w:rPr>
      </w:pPr>
    </w:p>
    <w:p w:rsidR="00F16042" w:rsidRDefault="00667A77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1. К полномочиям исполнительн</w:t>
      </w:r>
      <w:r w:rsidR="00560EE5">
        <w:rPr>
          <w:sz w:val="28"/>
          <w:szCs w:val="28"/>
        </w:rPr>
        <w:t>ых</w:t>
      </w:r>
      <w:r>
        <w:rPr>
          <w:sz w:val="28"/>
          <w:szCs w:val="28"/>
        </w:rPr>
        <w:t xml:space="preserve"> орган</w:t>
      </w:r>
      <w:r w:rsidR="00560EE5">
        <w:rPr>
          <w:sz w:val="28"/>
          <w:szCs w:val="28"/>
        </w:rPr>
        <w:t>ов</w:t>
      </w:r>
      <w:r>
        <w:rPr>
          <w:sz w:val="28"/>
          <w:szCs w:val="28"/>
        </w:rPr>
        <w:t xml:space="preserve"> Костромской области </w:t>
      </w:r>
      <w:r w:rsidR="00FC0992" w:rsidRPr="00FC0992">
        <w:rPr>
          <w:sz w:val="28"/>
          <w:szCs w:val="28"/>
        </w:rPr>
        <w:t>в области использования и охраны природных лечебных ресурсов, лечебно-оздоровительных местностей и курортов</w:t>
      </w:r>
      <w:r>
        <w:rPr>
          <w:sz w:val="28"/>
          <w:szCs w:val="28"/>
        </w:rPr>
        <w:t xml:space="preserve"> относятся:</w:t>
      </w:r>
    </w:p>
    <w:p w:rsidR="00F16042" w:rsidRDefault="00667A77" w:rsidP="00857F5B">
      <w:pPr>
        <w:numPr>
          <w:ilvl w:val="0"/>
          <w:numId w:val="5"/>
        </w:numPr>
        <w:tabs>
          <w:tab w:val="left" w:pos="1134"/>
        </w:tabs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подготовка предложений </w:t>
      </w:r>
      <w:r w:rsidR="00253B20">
        <w:rPr>
          <w:sz w:val="28"/>
          <w:szCs w:val="28"/>
        </w:rPr>
        <w:t xml:space="preserve">в целях принятия решения о признании </w:t>
      </w:r>
      <w:r>
        <w:rPr>
          <w:sz w:val="28"/>
          <w:szCs w:val="28"/>
        </w:rPr>
        <w:t xml:space="preserve">территорий лечебно-оздоровительными местностями </w:t>
      </w:r>
      <w:r w:rsidR="0068626C">
        <w:rPr>
          <w:sz w:val="28"/>
          <w:szCs w:val="28"/>
        </w:rPr>
        <w:t xml:space="preserve">регионального значения </w:t>
      </w:r>
      <w:r>
        <w:rPr>
          <w:sz w:val="28"/>
          <w:szCs w:val="28"/>
        </w:rPr>
        <w:t>и</w:t>
      </w:r>
      <w:r w:rsidR="00857F5B">
        <w:rPr>
          <w:sz w:val="28"/>
          <w:szCs w:val="28"/>
        </w:rPr>
        <w:t>ли</w:t>
      </w:r>
      <w:r>
        <w:rPr>
          <w:sz w:val="28"/>
          <w:szCs w:val="28"/>
        </w:rPr>
        <w:t xml:space="preserve"> курортами регионального значения</w:t>
      </w:r>
      <w:r w:rsidR="002D4D56">
        <w:rPr>
          <w:sz w:val="28"/>
          <w:szCs w:val="28"/>
        </w:rPr>
        <w:t>, об изменении их границ или их упразднении</w:t>
      </w:r>
      <w:r>
        <w:rPr>
          <w:sz w:val="28"/>
          <w:szCs w:val="28"/>
        </w:rPr>
        <w:t>;</w:t>
      </w:r>
    </w:p>
    <w:p w:rsidR="00833906" w:rsidRPr="00857F5B" w:rsidRDefault="00833906" w:rsidP="00857F5B">
      <w:pPr>
        <w:numPr>
          <w:ilvl w:val="0"/>
          <w:numId w:val="5"/>
        </w:numPr>
        <w:tabs>
          <w:tab w:val="left" w:pos="1134"/>
        </w:tabs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подготовка предложений </w:t>
      </w:r>
      <w:r w:rsidR="00C413F5" w:rsidRPr="00C413F5">
        <w:rPr>
          <w:sz w:val="28"/>
          <w:szCs w:val="28"/>
        </w:rPr>
        <w:t xml:space="preserve">в целях принятия решения о признании соответствующих территорий лечебно-оздоровительными местностями федерального значения, курортами федерального </w:t>
      </w:r>
      <w:r w:rsidR="00C413F5" w:rsidRPr="00857F5B">
        <w:rPr>
          <w:sz w:val="28"/>
          <w:szCs w:val="28"/>
        </w:rPr>
        <w:t>значения или курортным регионом, об изменении их границ или их упразднении</w:t>
      </w:r>
      <w:r w:rsidR="003B462C" w:rsidRPr="00857F5B">
        <w:rPr>
          <w:sz w:val="28"/>
          <w:szCs w:val="28"/>
        </w:rPr>
        <w:t>;</w:t>
      </w:r>
    </w:p>
    <w:p w:rsidR="00B96A39" w:rsidRPr="00857F5B" w:rsidRDefault="004E76A8" w:rsidP="00857F5B">
      <w:pPr>
        <w:pStyle w:val="a3"/>
        <w:numPr>
          <w:ilvl w:val="0"/>
          <w:numId w:val="5"/>
        </w:numPr>
        <w:tabs>
          <w:tab w:val="left" w:pos="1134"/>
        </w:tabs>
        <w:ind w:left="0" w:firstLine="709"/>
        <w:jc w:val="both"/>
        <w:rPr>
          <w:sz w:val="28"/>
          <w:szCs w:val="28"/>
        </w:rPr>
      </w:pPr>
      <w:r w:rsidRPr="00857F5B">
        <w:rPr>
          <w:sz w:val="28"/>
          <w:szCs w:val="28"/>
        </w:rPr>
        <w:t xml:space="preserve">подготовка предложений </w:t>
      </w:r>
      <w:r w:rsidR="00253B20">
        <w:rPr>
          <w:sz w:val="28"/>
          <w:szCs w:val="28"/>
        </w:rPr>
        <w:t xml:space="preserve">в целях принятия решений </w:t>
      </w:r>
      <w:r w:rsidRPr="00857F5B">
        <w:rPr>
          <w:sz w:val="28"/>
          <w:szCs w:val="28"/>
        </w:rPr>
        <w:t>об установлении, изменении или прекращении существования округов</w:t>
      </w:r>
      <w:r w:rsidR="00857F5B" w:rsidRPr="00857F5B">
        <w:rPr>
          <w:sz w:val="28"/>
          <w:szCs w:val="28"/>
        </w:rPr>
        <w:t xml:space="preserve"> </w:t>
      </w:r>
      <w:r w:rsidRPr="00857F5B">
        <w:rPr>
          <w:sz w:val="28"/>
          <w:szCs w:val="28"/>
        </w:rPr>
        <w:t>санитарной (горно-санитарной) охраны природных лечебных ресурсов</w:t>
      </w:r>
      <w:r w:rsidR="0068626C" w:rsidRPr="00857F5B">
        <w:rPr>
          <w:sz w:val="28"/>
          <w:szCs w:val="28"/>
        </w:rPr>
        <w:t>, за исключением природных лечебных ресурсов, расположенных в границах лечебно-оздоровительных местностей федерального значения, курортов федерального значения или курортных регионов</w:t>
      </w:r>
      <w:r w:rsidR="00857F5B">
        <w:rPr>
          <w:sz w:val="28"/>
          <w:szCs w:val="28"/>
        </w:rPr>
        <w:t>;</w:t>
      </w:r>
    </w:p>
    <w:p w:rsidR="00857F5B" w:rsidRPr="00857F5B" w:rsidRDefault="00857F5B" w:rsidP="00857F5B">
      <w:pPr>
        <w:numPr>
          <w:ilvl w:val="0"/>
          <w:numId w:val="5"/>
        </w:numPr>
        <w:ind w:left="0" w:firstLine="709"/>
        <w:jc w:val="both"/>
        <w:rPr>
          <w:sz w:val="28"/>
          <w:szCs w:val="28"/>
        </w:rPr>
      </w:pPr>
      <w:r w:rsidRPr="00857F5B">
        <w:rPr>
          <w:sz w:val="28"/>
          <w:szCs w:val="28"/>
        </w:rPr>
        <w:t>представление в государственный реестр курортного фонда Российской Федерации сведений о лечебно-оздоровительных местностях</w:t>
      </w:r>
      <w:r>
        <w:rPr>
          <w:sz w:val="28"/>
          <w:szCs w:val="28"/>
        </w:rPr>
        <w:t xml:space="preserve"> регионального значения</w:t>
      </w:r>
      <w:r w:rsidRPr="00857F5B">
        <w:rPr>
          <w:sz w:val="28"/>
          <w:szCs w:val="28"/>
        </w:rPr>
        <w:t>, курортах регионального значения и природных лечебных ресурсах и размещение в нем соответствующих документов</w:t>
      </w:r>
      <w:r>
        <w:rPr>
          <w:sz w:val="28"/>
          <w:szCs w:val="28"/>
        </w:rPr>
        <w:t>.</w:t>
      </w:r>
    </w:p>
    <w:p w:rsidR="00F16042" w:rsidRDefault="00F16042">
      <w:pPr>
        <w:ind w:firstLine="709"/>
        <w:jc w:val="both"/>
        <w:rPr>
          <w:sz w:val="28"/>
          <w:szCs w:val="28"/>
        </w:rPr>
      </w:pPr>
    </w:p>
    <w:p w:rsidR="00F16042" w:rsidRDefault="00667A77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Статья 6. </w:t>
      </w:r>
      <w:r>
        <w:rPr>
          <w:b/>
          <w:sz w:val="28"/>
          <w:szCs w:val="28"/>
        </w:rPr>
        <w:t>Вступление в силу настоящего Закона</w:t>
      </w:r>
    </w:p>
    <w:p w:rsidR="00F16042" w:rsidRDefault="00F16042">
      <w:pPr>
        <w:ind w:firstLine="709"/>
        <w:jc w:val="both"/>
        <w:rPr>
          <w:sz w:val="28"/>
          <w:szCs w:val="28"/>
        </w:rPr>
      </w:pPr>
    </w:p>
    <w:p w:rsidR="00F16042" w:rsidRDefault="00667A77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Настоящий Закон вступает в силу с</w:t>
      </w:r>
      <w:r w:rsidR="00DF63C5">
        <w:rPr>
          <w:sz w:val="28"/>
          <w:szCs w:val="28"/>
        </w:rPr>
        <w:t xml:space="preserve"> 1 сентября 2024 года</w:t>
      </w:r>
      <w:r>
        <w:rPr>
          <w:sz w:val="28"/>
          <w:szCs w:val="28"/>
        </w:rPr>
        <w:t xml:space="preserve">. </w:t>
      </w:r>
    </w:p>
    <w:p w:rsidR="00F16042" w:rsidRDefault="00F16042">
      <w:pPr>
        <w:ind w:firstLine="709"/>
        <w:jc w:val="both"/>
        <w:rPr>
          <w:sz w:val="28"/>
          <w:szCs w:val="28"/>
        </w:rPr>
      </w:pPr>
    </w:p>
    <w:p w:rsidR="00F16042" w:rsidRDefault="00F16042">
      <w:pPr>
        <w:ind w:firstLine="709"/>
        <w:jc w:val="both"/>
        <w:rPr>
          <w:sz w:val="28"/>
          <w:szCs w:val="28"/>
        </w:rPr>
      </w:pPr>
    </w:p>
    <w:p w:rsidR="00F16042" w:rsidRDefault="00667A77">
      <w:pPr>
        <w:tabs>
          <w:tab w:val="left" w:pos="709"/>
        </w:tabs>
        <w:rPr>
          <w:sz w:val="28"/>
          <w:szCs w:val="28"/>
        </w:rPr>
      </w:pPr>
      <w:r>
        <w:rPr>
          <w:sz w:val="28"/>
          <w:szCs w:val="28"/>
        </w:rPr>
        <w:t xml:space="preserve">Губернатор </w:t>
      </w:r>
    </w:p>
    <w:p w:rsidR="00F16042" w:rsidRDefault="00667A77">
      <w:pPr>
        <w:tabs>
          <w:tab w:val="left" w:pos="709"/>
        </w:tabs>
        <w:rPr>
          <w:sz w:val="28"/>
          <w:szCs w:val="28"/>
        </w:rPr>
      </w:pPr>
      <w:r>
        <w:rPr>
          <w:sz w:val="28"/>
          <w:szCs w:val="28"/>
        </w:rPr>
        <w:t>Костромской области                                                                                       С. Ситников</w:t>
      </w:r>
    </w:p>
    <w:p w:rsidR="00F16042" w:rsidRDefault="00F16042">
      <w:pPr>
        <w:tabs>
          <w:tab w:val="left" w:pos="709"/>
        </w:tabs>
        <w:rPr>
          <w:sz w:val="28"/>
          <w:szCs w:val="28"/>
        </w:rPr>
      </w:pPr>
    </w:p>
    <w:p w:rsidR="00F16042" w:rsidRDefault="00F16042">
      <w:pPr>
        <w:tabs>
          <w:tab w:val="left" w:pos="709"/>
        </w:tabs>
        <w:rPr>
          <w:sz w:val="28"/>
          <w:szCs w:val="28"/>
        </w:rPr>
      </w:pPr>
    </w:p>
    <w:p w:rsidR="00F16042" w:rsidRDefault="00F16042">
      <w:pPr>
        <w:tabs>
          <w:tab w:val="left" w:pos="709"/>
        </w:tabs>
        <w:rPr>
          <w:sz w:val="28"/>
          <w:szCs w:val="28"/>
        </w:rPr>
      </w:pPr>
    </w:p>
    <w:p w:rsidR="00F16042" w:rsidRDefault="00667A77">
      <w:pPr>
        <w:tabs>
          <w:tab w:val="left" w:pos="709"/>
        </w:tabs>
        <w:rPr>
          <w:sz w:val="28"/>
          <w:szCs w:val="28"/>
        </w:rPr>
      </w:pPr>
      <w:r>
        <w:rPr>
          <w:sz w:val="28"/>
          <w:szCs w:val="28"/>
        </w:rPr>
        <w:t>Кострома</w:t>
      </w:r>
    </w:p>
    <w:p w:rsidR="00F16042" w:rsidRDefault="00B96A39">
      <w:pPr>
        <w:tabs>
          <w:tab w:val="left" w:pos="709"/>
        </w:tabs>
        <w:rPr>
          <w:sz w:val="28"/>
          <w:szCs w:val="28"/>
        </w:rPr>
      </w:pPr>
      <w:r>
        <w:rPr>
          <w:sz w:val="28"/>
          <w:szCs w:val="28"/>
        </w:rPr>
        <w:t>«___» ________________</w:t>
      </w:r>
      <w:r w:rsidR="00667A77">
        <w:rPr>
          <w:sz w:val="28"/>
          <w:szCs w:val="28"/>
        </w:rPr>
        <w:t xml:space="preserve"> 202</w:t>
      </w:r>
      <w:r w:rsidR="004D3A20">
        <w:rPr>
          <w:sz w:val="28"/>
          <w:szCs w:val="28"/>
        </w:rPr>
        <w:t>4</w:t>
      </w:r>
      <w:r w:rsidR="00667A77">
        <w:rPr>
          <w:sz w:val="28"/>
          <w:szCs w:val="28"/>
        </w:rPr>
        <w:t xml:space="preserve"> года</w:t>
      </w:r>
    </w:p>
    <w:p w:rsidR="00F16042" w:rsidRDefault="00667A77">
      <w:pPr>
        <w:tabs>
          <w:tab w:val="left" w:pos="709"/>
        </w:tabs>
        <w:rPr>
          <w:sz w:val="28"/>
          <w:szCs w:val="28"/>
        </w:rPr>
      </w:pPr>
      <w:r>
        <w:rPr>
          <w:sz w:val="28"/>
          <w:szCs w:val="28"/>
        </w:rPr>
        <w:t>№ ___________________</w:t>
      </w:r>
    </w:p>
    <w:p w:rsidR="005663F7" w:rsidRDefault="005663F7">
      <w:pPr>
        <w:tabs>
          <w:tab w:val="left" w:pos="709"/>
        </w:tabs>
        <w:rPr>
          <w:sz w:val="28"/>
          <w:szCs w:val="28"/>
        </w:rPr>
      </w:pPr>
    </w:p>
    <w:p w:rsidR="005663F7" w:rsidRDefault="005663F7">
      <w:pPr>
        <w:tabs>
          <w:tab w:val="left" w:pos="709"/>
        </w:tabs>
        <w:rPr>
          <w:sz w:val="28"/>
          <w:szCs w:val="28"/>
        </w:rPr>
      </w:pPr>
    </w:p>
    <w:p w:rsidR="005663F7" w:rsidRDefault="005663F7">
      <w:pPr>
        <w:tabs>
          <w:tab w:val="left" w:pos="709"/>
        </w:tabs>
        <w:rPr>
          <w:sz w:val="28"/>
          <w:szCs w:val="28"/>
        </w:rPr>
      </w:pPr>
    </w:p>
    <w:p w:rsidR="005663F7" w:rsidRDefault="005663F7">
      <w:pPr>
        <w:tabs>
          <w:tab w:val="left" w:pos="709"/>
        </w:tabs>
        <w:rPr>
          <w:sz w:val="28"/>
          <w:szCs w:val="28"/>
        </w:rPr>
      </w:pPr>
    </w:p>
    <w:p w:rsidR="005663F7" w:rsidRDefault="005663F7">
      <w:pPr>
        <w:tabs>
          <w:tab w:val="left" w:pos="709"/>
        </w:tabs>
        <w:rPr>
          <w:sz w:val="28"/>
          <w:szCs w:val="28"/>
        </w:rPr>
      </w:pPr>
    </w:p>
    <w:p w:rsidR="005663F7" w:rsidRDefault="005663F7">
      <w:pPr>
        <w:tabs>
          <w:tab w:val="left" w:pos="709"/>
        </w:tabs>
        <w:rPr>
          <w:sz w:val="28"/>
          <w:szCs w:val="28"/>
        </w:rPr>
      </w:pPr>
    </w:p>
    <w:p w:rsidR="005663F7" w:rsidRDefault="005663F7">
      <w:pPr>
        <w:tabs>
          <w:tab w:val="left" w:pos="709"/>
        </w:tabs>
        <w:rPr>
          <w:sz w:val="28"/>
          <w:szCs w:val="28"/>
        </w:rPr>
      </w:pPr>
    </w:p>
    <w:p w:rsidR="005663F7" w:rsidRDefault="005663F7">
      <w:pPr>
        <w:tabs>
          <w:tab w:val="left" w:pos="709"/>
        </w:tabs>
        <w:rPr>
          <w:sz w:val="28"/>
          <w:szCs w:val="28"/>
        </w:rPr>
      </w:pPr>
    </w:p>
    <w:p w:rsidR="005663F7" w:rsidRDefault="005663F7">
      <w:pPr>
        <w:tabs>
          <w:tab w:val="left" w:pos="709"/>
        </w:tabs>
        <w:rPr>
          <w:sz w:val="28"/>
          <w:szCs w:val="28"/>
        </w:rPr>
      </w:pPr>
    </w:p>
    <w:p w:rsidR="005663F7" w:rsidRDefault="005663F7">
      <w:pPr>
        <w:tabs>
          <w:tab w:val="left" w:pos="709"/>
        </w:tabs>
        <w:rPr>
          <w:sz w:val="28"/>
          <w:szCs w:val="28"/>
        </w:rPr>
      </w:pPr>
    </w:p>
    <w:p w:rsidR="005663F7" w:rsidRDefault="005663F7">
      <w:pPr>
        <w:tabs>
          <w:tab w:val="left" w:pos="709"/>
        </w:tabs>
        <w:rPr>
          <w:sz w:val="28"/>
          <w:szCs w:val="28"/>
        </w:rPr>
      </w:pPr>
    </w:p>
    <w:p w:rsidR="005663F7" w:rsidRDefault="005663F7">
      <w:pPr>
        <w:tabs>
          <w:tab w:val="left" w:pos="709"/>
        </w:tabs>
        <w:rPr>
          <w:sz w:val="28"/>
          <w:szCs w:val="28"/>
        </w:rPr>
      </w:pPr>
    </w:p>
    <w:p w:rsidR="005663F7" w:rsidRDefault="005663F7">
      <w:pPr>
        <w:tabs>
          <w:tab w:val="left" w:pos="709"/>
        </w:tabs>
        <w:rPr>
          <w:sz w:val="28"/>
          <w:szCs w:val="28"/>
        </w:rPr>
      </w:pPr>
    </w:p>
    <w:p w:rsidR="005663F7" w:rsidRDefault="005663F7">
      <w:pPr>
        <w:tabs>
          <w:tab w:val="left" w:pos="709"/>
        </w:tabs>
        <w:rPr>
          <w:sz w:val="28"/>
          <w:szCs w:val="28"/>
        </w:rPr>
      </w:pPr>
    </w:p>
    <w:p w:rsidR="005663F7" w:rsidRDefault="005663F7">
      <w:pPr>
        <w:tabs>
          <w:tab w:val="left" w:pos="709"/>
        </w:tabs>
        <w:rPr>
          <w:sz w:val="28"/>
          <w:szCs w:val="28"/>
        </w:rPr>
      </w:pPr>
    </w:p>
    <w:p w:rsidR="005663F7" w:rsidRDefault="005663F7">
      <w:pPr>
        <w:tabs>
          <w:tab w:val="left" w:pos="709"/>
        </w:tabs>
        <w:rPr>
          <w:sz w:val="28"/>
          <w:szCs w:val="28"/>
        </w:rPr>
      </w:pPr>
    </w:p>
    <w:p w:rsidR="005663F7" w:rsidRDefault="005663F7">
      <w:pPr>
        <w:tabs>
          <w:tab w:val="left" w:pos="709"/>
        </w:tabs>
        <w:rPr>
          <w:sz w:val="28"/>
          <w:szCs w:val="28"/>
        </w:rPr>
      </w:pPr>
    </w:p>
    <w:p w:rsidR="005663F7" w:rsidRPr="0076680D" w:rsidRDefault="005663F7" w:rsidP="005663F7">
      <w:pPr>
        <w:jc w:val="center"/>
        <w:rPr>
          <w:sz w:val="28"/>
          <w:szCs w:val="28"/>
        </w:rPr>
      </w:pPr>
      <w:r>
        <w:rPr>
          <w:sz w:val="28"/>
          <w:szCs w:val="28"/>
        </w:rPr>
        <w:lastRenderedPageBreak/>
        <w:t>ПОЯСНИТЕЛЬНАЯ ЗАПИСКА</w:t>
      </w:r>
    </w:p>
    <w:p w:rsidR="005663F7" w:rsidRDefault="005663F7" w:rsidP="005663F7">
      <w:pPr>
        <w:jc w:val="center"/>
        <w:rPr>
          <w:sz w:val="28"/>
          <w:szCs w:val="28"/>
        </w:rPr>
      </w:pPr>
      <w:r w:rsidRPr="0076680D">
        <w:rPr>
          <w:sz w:val="28"/>
          <w:szCs w:val="28"/>
        </w:rPr>
        <w:t>к проекту закона Костромской области «</w:t>
      </w:r>
      <w:r w:rsidRPr="00DE5A65">
        <w:rPr>
          <w:sz w:val="28"/>
          <w:szCs w:val="28"/>
        </w:rPr>
        <w:t>О разграничении полномочий между органами</w:t>
      </w:r>
      <w:r>
        <w:rPr>
          <w:sz w:val="28"/>
          <w:szCs w:val="28"/>
        </w:rPr>
        <w:t xml:space="preserve"> государственной власти</w:t>
      </w:r>
      <w:r w:rsidRPr="00DE5A65">
        <w:rPr>
          <w:sz w:val="28"/>
          <w:szCs w:val="28"/>
        </w:rPr>
        <w:t xml:space="preserve"> Костромской области в </w:t>
      </w:r>
      <w:r w:rsidRPr="00D51EDE">
        <w:rPr>
          <w:sz w:val="28"/>
          <w:szCs w:val="28"/>
        </w:rPr>
        <w:t xml:space="preserve">области использования </w:t>
      </w:r>
    </w:p>
    <w:p w:rsidR="005663F7" w:rsidRDefault="005663F7" w:rsidP="005663F7">
      <w:pPr>
        <w:jc w:val="center"/>
        <w:rPr>
          <w:sz w:val="28"/>
          <w:szCs w:val="28"/>
        </w:rPr>
      </w:pPr>
      <w:r w:rsidRPr="00D51EDE">
        <w:rPr>
          <w:sz w:val="28"/>
          <w:szCs w:val="28"/>
        </w:rPr>
        <w:t xml:space="preserve">и охраны природных лечебных ресурсов, лечебно-оздоровительных местностей </w:t>
      </w:r>
    </w:p>
    <w:p w:rsidR="005663F7" w:rsidRPr="0076680D" w:rsidRDefault="005663F7" w:rsidP="005663F7">
      <w:pPr>
        <w:jc w:val="center"/>
        <w:rPr>
          <w:sz w:val="28"/>
          <w:szCs w:val="28"/>
        </w:rPr>
      </w:pPr>
      <w:r w:rsidRPr="00D51EDE">
        <w:rPr>
          <w:sz w:val="28"/>
          <w:szCs w:val="28"/>
        </w:rPr>
        <w:t>и курортов</w:t>
      </w:r>
      <w:r w:rsidRPr="00DE7627">
        <w:rPr>
          <w:sz w:val="28"/>
          <w:szCs w:val="28"/>
        </w:rPr>
        <w:t xml:space="preserve">» </w:t>
      </w:r>
    </w:p>
    <w:p w:rsidR="005663F7" w:rsidRPr="0076680D" w:rsidRDefault="005663F7" w:rsidP="005663F7">
      <w:pPr>
        <w:ind w:firstLine="709"/>
        <w:jc w:val="both"/>
        <w:rPr>
          <w:sz w:val="28"/>
          <w:szCs w:val="28"/>
        </w:rPr>
      </w:pPr>
    </w:p>
    <w:p w:rsidR="005663F7" w:rsidRPr="005104B5" w:rsidRDefault="005663F7" w:rsidP="005663F7">
      <w:pPr>
        <w:pStyle w:val="afa"/>
        <w:spacing w:before="0" w:beforeAutospacing="0" w:after="0" w:afterAutospacing="0"/>
        <w:ind w:firstLine="540"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>Проект з</w:t>
      </w:r>
      <w:r w:rsidRPr="005104B5">
        <w:rPr>
          <w:sz w:val="28"/>
          <w:szCs w:val="28"/>
        </w:rPr>
        <w:t xml:space="preserve">акона Костромской области «О разграничении полномочий между органами государственной власти Костромской области в области использования и охраны природных лечебных ресурсов, лечебно-оздоровительных местностей и курортов» (далее – законопроект) </w:t>
      </w:r>
      <w:r w:rsidRPr="005104B5">
        <w:rPr>
          <w:rFonts w:eastAsia="Calibri"/>
          <w:sz w:val="28"/>
          <w:szCs w:val="28"/>
        </w:rPr>
        <w:t xml:space="preserve">разработан </w:t>
      </w:r>
      <w:r>
        <w:rPr>
          <w:rFonts w:eastAsia="Calibri"/>
          <w:sz w:val="28"/>
          <w:szCs w:val="28"/>
        </w:rPr>
        <w:t>в соответствии с</w:t>
      </w:r>
      <w:r w:rsidRPr="005104B5">
        <w:rPr>
          <w:sz w:val="28"/>
          <w:szCs w:val="28"/>
        </w:rPr>
        <w:t xml:space="preserve"> Федеральн</w:t>
      </w:r>
      <w:r>
        <w:rPr>
          <w:sz w:val="28"/>
          <w:szCs w:val="28"/>
        </w:rPr>
        <w:t>ым</w:t>
      </w:r>
      <w:r w:rsidRPr="005104B5">
        <w:rPr>
          <w:sz w:val="28"/>
          <w:szCs w:val="28"/>
        </w:rPr>
        <w:t xml:space="preserve"> закон</w:t>
      </w:r>
      <w:r>
        <w:rPr>
          <w:sz w:val="28"/>
          <w:szCs w:val="28"/>
        </w:rPr>
        <w:t>ом</w:t>
      </w:r>
      <w:r w:rsidRPr="005104B5">
        <w:rPr>
          <w:sz w:val="28"/>
          <w:szCs w:val="28"/>
        </w:rPr>
        <w:t xml:space="preserve"> от 4 августа 2023 года № 469-ФЗ «О внесении изменений в Федеральный закон «О природных лечебных ресурсах, лечебно-оздоровительных местностях и курортах», отдельные законодательные акты Российской Федерации и признании</w:t>
      </w:r>
      <w:proofErr w:type="gramEnd"/>
      <w:r w:rsidRPr="005104B5">
        <w:rPr>
          <w:sz w:val="28"/>
          <w:szCs w:val="28"/>
        </w:rPr>
        <w:t xml:space="preserve"> </w:t>
      </w:r>
      <w:proofErr w:type="gramStart"/>
      <w:r w:rsidRPr="005104B5">
        <w:rPr>
          <w:sz w:val="28"/>
          <w:szCs w:val="28"/>
        </w:rPr>
        <w:t>утратившими силу отдельных положений законодательных актов Российской Федерации»</w:t>
      </w:r>
      <w:r>
        <w:rPr>
          <w:sz w:val="28"/>
          <w:szCs w:val="28"/>
        </w:rPr>
        <w:t xml:space="preserve"> </w:t>
      </w:r>
      <w:r w:rsidRPr="005104B5">
        <w:rPr>
          <w:sz w:val="28"/>
          <w:szCs w:val="28"/>
        </w:rPr>
        <w:t>в части разграничени</w:t>
      </w:r>
      <w:r>
        <w:rPr>
          <w:sz w:val="28"/>
          <w:szCs w:val="28"/>
        </w:rPr>
        <w:t>я</w:t>
      </w:r>
      <w:r w:rsidRPr="005104B5">
        <w:rPr>
          <w:sz w:val="28"/>
          <w:szCs w:val="28"/>
        </w:rPr>
        <w:t xml:space="preserve"> полномочий </w:t>
      </w:r>
      <w:r>
        <w:rPr>
          <w:sz w:val="28"/>
          <w:szCs w:val="28"/>
        </w:rPr>
        <w:t>между органами государственной власти Костромской области</w:t>
      </w:r>
      <w:r w:rsidRPr="005104B5">
        <w:rPr>
          <w:sz w:val="28"/>
          <w:szCs w:val="28"/>
        </w:rPr>
        <w:t xml:space="preserve"> в области использования и охраны природных лечебных ресурсов.</w:t>
      </w:r>
      <w:proofErr w:type="gramEnd"/>
    </w:p>
    <w:p w:rsidR="005663F7" w:rsidRDefault="005663F7" w:rsidP="005663F7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Законопроектом разграничиваются полномочия </w:t>
      </w:r>
      <w:r w:rsidRPr="00CB2E1A">
        <w:rPr>
          <w:sz w:val="28"/>
          <w:szCs w:val="28"/>
        </w:rPr>
        <w:t xml:space="preserve">в области использования и охраны природных лечебных ресурсов, лечебно-оздоровительных местностей и курортов </w:t>
      </w:r>
      <w:r>
        <w:rPr>
          <w:sz w:val="28"/>
          <w:szCs w:val="28"/>
        </w:rPr>
        <w:t>между Костромской областной Думой, администрацией Костромской области и исполнительными органами Костромской области.</w:t>
      </w:r>
    </w:p>
    <w:p w:rsidR="005663F7" w:rsidRPr="005104B5" w:rsidRDefault="005663F7" w:rsidP="005663F7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5104B5">
        <w:rPr>
          <w:sz w:val="28"/>
          <w:szCs w:val="28"/>
        </w:rPr>
        <w:t xml:space="preserve">Принятие законопроекта не потребует выделения </w:t>
      </w:r>
      <w:r>
        <w:rPr>
          <w:sz w:val="28"/>
          <w:szCs w:val="28"/>
        </w:rPr>
        <w:t xml:space="preserve">дополнительных </w:t>
      </w:r>
      <w:r w:rsidRPr="005104B5">
        <w:rPr>
          <w:sz w:val="28"/>
          <w:szCs w:val="28"/>
        </w:rPr>
        <w:t xml:space="preserve">средств </w:t>
      </w:r>
      <w:r>
        <w:rPr>
          <w:sz w:val="28"/>
          <w:szCs w:val="28"/>
        </w:rPr>
        <w:t xml:space="preserve">из </w:t>
      </w:r>
      <w:r w:rsidRPr="005104B5">
        <w:rPr>
          <w:sz w:val="28"/>
          <w:szCs w:val="28"/>
        </w:rPr>
        <w:t>областного бюджета.</w:t>
      </w:r>
    </w:p>
    <w:p w:rsidR="005663F7" w:rsidRDefault="005663F7" w:rsidP="005663F7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:rsidR="005663F7" w:rsidRPr="004D02F8" w:rsidRDefault="005663F7" w:rsidP="005663F7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tbl>
      <w:tblPr>
        <w:tblW w:w="0" w:type="auto"/>
        <w:tblInd w:w="108" w:type="dxa"/>
        <w:tblLook w:val="01E0" w:firstRow="1" w:lastRow="1" w:firstColumn="1" w:lastColumn="1" w:noHBand="0" w:noVBand="0"/>
      </w:tblPr>
      <w:tblGrid>
        <w:gridCol w:w="4677"/>
        <w:gridCol w:w="5529"/>
      </w:tblGrid>
      <w:tr w:rsidR="005663F7" w:rsidRPr="00D96B39" w:rsidTr="0087236A">
        <w:tc>
          <w:tcPr>
            <w:tcW w:w="4677" w:type="dxa"/>
          </w:tcPr>
          <w:p w:rsidR="005663F7" w:rsidRDefault="005663F7" w:rsidP="0087236A">
            <w:pPr>
              <w:ind w:right="-120"/>
              <w:jc w:val="both"/>
              <w:rPr>
                <w:sz w:val="28"/>
                <w:szCs w:val="28"/>
              </w:rPr>
            </w:pPr>
            <w:r w:rsidRPr="00D96B39">
              <w:rPr>
                <w:sz w:val="28"/>
                <w:szCs w:val="28"/>
              </w:rPr>
              <w:t xml:space="preserve">Губернатор </w:t>
            </w:r>
          </w:p>
          <w:p w:rsidR="005663F7" w:rsidRPr="00D96B39" w:rsidRDefault="005663F7" w:rsidP="0087236A">
            <w:pPr>
              <w:ind w:right="-12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Костромской </w:t>
            </w:r>
            <w:r w:rsidRPr="00D96B39">
              <w:rPr>
                <w:sz w:val="28"/>
                <w:szCs w:val="28"/>
              </w:rPr>
              <w:t>области</w:t>
            </w:r>
          </w:p>
        </w:tc>
        <w:tc>
          <w:tcPr>
            <w:tcW w:w="5529" w:type="dxa"/>
          </w:tcPr>
          <w:p w:rsidR="005663F7" w:rsidRDefault="005663F7" w:rsidP="0087236A">
            <w:pPr>
              <w:ind w:right="-120"/>
              <w:jc w:val="both"/>
              <w:rPr>
                <w:sz w:val="28"/>
                <w:szCs w:val="28"/>
              </w:rPr>
            </w:pPr>
          </w:p>
          <w:p w:rsidR="005663F7" w:rsidRPr="00D96B39" w:rsidRDefault="005663F7" w:rsidP="0087236A">
            <w:pPr>
              <w:ind w:right="-12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                                            С.К. Ситников</w:t>
            </w:r>
          </w:p>
        </w:tc>
      </w:tr>
    </w:tbl>
    <w:p w:rsidR="005663F7" w:rsidRDefault="005663F7" w:rsidP="005663F7">
      <w:pPr>
        <w:autoSpaceDE w:val="0"/>
        <w:autoSpaceDN w:val="0"/>
        <w:adjustRightInd w:val="0"/>
        <w:ind w:left="540"/>
        <w:jc w:val="both"/>
      </w:pPr>
    </w:p>
    <w:p w:rsidR="005663F7" w:rsidRDefault="005663F7">
      <w:pPr>
        <w:tabs>
          <w:tab w:val="left" w:pos="709"/>
        </w:tabs>
        <w:rPr>
          <w:sz w:val="28"/>
          <w:szCs w:val="28"/>
        </w:rPr>
      </w:pPr>
    </w:p>
    <w:sectPr w:rsidR="005663F7" w:rsidSect="000E5165">
      <w:pgSz w:w="11906" w:h="16838"/>
      <w:pgMar w:top="1134" w:right="567" w:bottom="1134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0787D" w:rsidRDefault="00A0787D">
      <w:r>
        <w:separator/>
      </w:r>
    </w:p>
  </w:endnote>
  <w:endnote w:type="continuationSeparator" w:id="0">
    <w:p w:rsidR="00A0787D" w:rsidRDefault="00A0787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0787D" w:rsidRDefault="00A0787D">
      <w:r>
        <w:separator/>
      </w:r>
    </w:p>
  </w:footnote>
  <w:footnote w:type="continuationSeparator" w:id="0">
    <w:p w:rsidR="00A0787D" w:rsidRDefault="00A0787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0BA24B9"/>
    <w:multiLevelType w:val="hybridMultilevel"/>
    <w:tmpl w:val="29F04640"/>
    <w:lvl w:ilvl="0" w:tplc="7AC2DB24">
      <w:start w:val="1"/>
      <w:numFmt w:val="decimal"/>
      <w:lvlText w:val="%1)"/>
      <w:lvlJc w:val="left"/>
      <w:pPr>
        <w:ind w:left="1069" w:hanging="360"/>
      </w:pPr>
    </w:lvl>
    <w:lvl w:ilvl="1" w:tplc="6BF6196C">
      <w:start w:val="1"/>
      <w:numFmt w:val="lowerLetter"/>
      <w:lvlText w:val="%2."/>
      <w:lvlJc w:val="left"/>
      <w:pPr>
        <w:ind w:left="1789" w:hanging="360"/>
      </w:pPr>
    </w:lvl>
    <w:lvl w:ilvl="2" w:tplc="9F46E73C">
      <w:start w:val="1"/>
      <w:numFmt w:val="lowerRoman"/>
      <w:lvlText w:val="%3."/>
      <w:lvlJc w:val="right"/>
      <w:pPr>
        <w:ind w:left="2509" w:hanging="180"/>
      </w:pPr>
    </w:lvl>
    <w:lvl w:ilvl="3" w:tplc="A10E03EC">
      <w:start w:val="1"/>
      <w:numFmt w:val="decimal"/>
      <w:lvlText w:val="%4."/>
      <w:lvlJc w:val="left"/>
      <w:pPr>
        <w:ind w:left="3229" w:hanging="360"/>
      </w:pPr>
    </w:lvl>
    <w:lvl w:ilvl="4" w:tplc="B680D6F8">
      <w:start w:val="1"/>
      <w:numFmt w:val="lowerLetter"/>
      <w:lvlText w:val="%5."/>
      <w:lvlJc w:val="left"/>
      <w:pPr>
        <w:ind w:left="3949" w:hanging="360"/>
      </w:pPr>
    </w:lvl>
    <w:lvl w:ilvl="5" w:tplc="8BD02A92">
      <w:start w:val="1"/>
      <w:numFmt w:val="lowerRoman"/>
      <w:lvlText w:val="%6."/>
      <w:lvlJc w:val="right"/>
      <w:pPr>
        <w:ind w:left="4669" w:hanging="180"/>
      </w:pPr>
    </w:lvl>
    <w:lvl w:ilvl="6" w:tplc="8048E542">
      <w:start w:val="1"/>
      <w:numFmt w:val="decimal"/>
      <w:lvlText w:val="%7."/>
      <w:lvlJc w:val="left"/>
      <w:pPr>
        <w:ind w:left="5389" w:hanging="360"/>
      </w:pPr>
    </w:lvl>
    <w:lvl w:ilvl="7" w:tplc="A9605060">
      <w:start w:val="1"/>
      <w:numFmt w:val="lowerLetter"/>
      <w:lvlText w:val="%8."/>
      <w:lvlJc w:val="left"/>
      <w:pPr>
        <w:ind w:left="6109" w:hanging="360"/>
      </w:pPr>
    </w:lvl>
    <w:lvl w:ilvl="8" w:tplc="EBC690A0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3B974CD2"/>
    <w:multiLevelType w:val="hybridMultilevel"/>
    <w:tmpl w:val="05E0C70C"/>
    <w:lvl w:ilvl="0" w:tplc="4A064A90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>
    <w:nsid w:val="45E6539B"/>
    <w:multiLevelType w:val="hybridMultilevel"/>
    <w:tmpl w:val="4FCA84B0"/>
    <w:lvl w:ilvl="0" w:tplc="B698798A">
      <w:start w:val="1"/>
      <w:numFmt w:val="decimal"/>
      <w:lvlText w:val="%1)"/>
      <w:lvlJc w:val="left"/>
      <w:pPr>
        <w:ind w:left="1069" w:hanging="360"/>
      </w:pPr>
    </w:lvl>
    <w:lvl w:ilvl="1" w:tplc="2742603E">
      <w:start w:val="1"/>
      <w:numFmt w:val="lowerLetter"/>
      <w:lvlText w:val="%2."/>
      <w:lvlJc w:val="left"/>
      <w:pPr>
        <w:ind w:left="1789" w:hanging="360"/>
      </w:pPr>
    </w:lvl>
    <w:lvl w:ilvl="2" w:tplc="B5E47AD6">
      <w:start w:val="1"/>
      <w:numFmt w:val="lowerRoman"/>
      <w:lvlText w:val="%3."/>
      <w:lvlJc w:val="right"/>
      <w:pPr>
        <w:ind w:left="2509" w:hanging="180"/>
      </w:pPr>
    </w:lvl>
    <w:lvl w:ilvl="3" w:tplc="0AFE2134">
      <w:start w:val="1"/>
      <w:numFmt w:val="decimal"/>
      <w:lvlText w:val="%4."/>
      <w:lvlJc w:val="left"/>
      <w:pPr>
        <w:ind w:left="3229" w:hanging="360"/>
      </w:pPr>
    </w:lvl>
    <w:lvl w:ilvl="4" w:tplc="40AEAD92">
      <w:start w:val="1"/>
      <w:numFmt w:val="lowerLetter"/>
      <w:lvlText w:val="%5."/>
      <w:lvlJc w:val="left"/>
      <w:pPr>
        <w:ind w:left="3949" w:hanging="360"/>
      </w:pPr>
    </w:lvl>
    <w:lvl w:ilvl="5" w:tplc="690E9E44">
      <w:start w:val="1"/>
      <w:numFmt w:val="lowerRoman"/>
      <w:lvlText w:val="%6."/>
      <w:lvlJc w:val="right"/>
      <w:pPr>
        <w:ind w:left="4669" w:hanging="180"/>
      </w:pPr>
    </w:lvl>
    <w:lvl w:ilvl="6" w:tplc="1E42189C">
      <w:start w:val="1"/>
      <w:numFmt w:val="decimal"/>
      <w:lvlText w:val="%7."/>
      <w:lvlJc w:val="left"/>
      <w:pPr>
        <w:ind w:left="5389" w:hanging="360"/>
      </w:pPr>
    </w:lvl>
    <w:lvl w:ilvl="7" w:tplc="5ECAF7F4">
      <w:start w:val="1"/>
      <w:numFmt w:val="lowerLetter"/>
      <w:lvlText w:val="%8."/>
      <w:lvlJc w:val="left"/>
      <w:pPr>
        <w:ind w:left="6109" w:hanging="360"/>
      </w:pPr>
    </w:lvl>
    <w:lvl w:ilvl="8" w:tplc="F4FAE6D8">
      <w:start w:val="1"/>
      <w:numFmt w:val="lowerRoman"/>
      <w:lvlText w:val="%9."/>
      <w:lvlJc w:val="right"/>
      <w:pPr>
        <w:ind w:left="6829" w:hanging="180"/>
      </w:pPr>
    </w:lvl>
  </w:abstractNum>
  <w:abstractNum w:abstractNumId="3">
    <w:nsid w:val="51E453B9"/>
    <w:multiLevelType w:val="hybridMultilevel"/>
    <w:tmpl w:val="61D48724"/>
    <w:lvl w:ilvl="0" w:tplc="015A527A">
      <w:start w:val="1"/>
      <w:numFmt w:val="decimal"/>
      <w:lvlText w:val="%1)"/>
      <w:lvlJc w:val="left"/>
      <w:pPr>
        <w:ind w:left="900" w:hanging="360"/>
      </w:pPr>
    </w:lvl>
    <w:lvl w:ilvl="1" w:tplc="9E883B52">
      <w:start w:val="1"/>
      <w:numFmt w:val="lowerLetter"/>
      <w:lvlText w:val="%2."/>
      <w:lvlJc w:val="left"/>
      <w:pPr>
        <w:ind w:left="1620" w:hanging="360"/>
      </w:pPr>
    </w:lvl>
    <w:lvl w:ilvl="2" w:tplc="1318CBC4">
      <w:start w:val="1"/>
      <w:numFmt w:val="lowerRoman"/>
      <w:lvlText w:val="%3."/>
      <w:lvlJc w:val="right"/>
      <w:pPr>
        <w:ind w:left="2340" w:hanging="180"/>
      </w:pPr>
    </w:lvl>
    <w:lvl w:ilvl="3" w:tplc="B2CCF20A">
      <w:start w:val="1"/>
      <w:numFmt w:val="decimal"/>
      <w:lvlText w:val="%4."/>
      <w:lvlJc w:val="left"/>
      <w:pPr>
        <w:ind w:left="3060" w:hanging="360"/>
      </w:pPr>
    </w:lvl>
    <w:lvl w:ilvl="4" w:tplc="E8860516">
      <w:start w:val="1"/>
      <w:numFmt w:val="lowerLetter"/>
      <w:lvlText w:val="%5."/>
      <w:lvlJc w:val="left"/>
      <w:pPr>
        <w:ind w:left="3780" w:hanging="360"/>
      </w:pPr>
    </w:lvl>
    <w:lvl w:ilvl="5" w:tplc="91DAE794">
      <w:start w:val="1"/>
      <w:numFmt w:val="lowerRoman"/>
      <w:lvlText w:val="%6."/>
      <w:lvlJc w:val="right"/>
      <w:pPr>
        <w:ind w:left="4500" w:hanging="180"/>
      </w:pPr>
    </w:lvl>
    <w:lvl w:ilvl="6" w:tplc="A9B29CEA">
      <w:start w:val="1"/>
      <w:numFmt w:val="decimal"/>
      <w:lvlText w:val="%7."/>
      <w:lvlJc w:val="left"/>
      <w:pPr>
        <w:ind w:left="5220" w:hanging="360"/>
      </w:pPr>
    </w:lvl>
    <w:lvl w:ilvl="7" w:tplc="4B64BE72">
      <w:start w:val="1"/>
      <w:numFmt w:val="lowerLetter"/>
      <w:lvlText w:val="%8."/>
      <w:lvlJc w:val="left"/>
      <w:pPr>
        <w:ind w:left="5940" w:hanging="360"/>
      </w:pPr>
    </w:lvl>
    <w:lvl w:ilvl="8" w:tplc="8BAE23CC">
      <w:start w:val="1"/>
      <w:numFmt w:val="lowerRoman"/>
      <w:lvlText w:val="%9."/>
      <w:lvlJc w:val="right"/>
      <w:pPr>
        <w:ind w:left="6660" w:hanging="180"/>
      </w:pPr>
    </w:lvl>
  </w:abstractNum>
  <w:abstractNum w:abstractNumId="4">
    <w:nsid w:val="61EC626C"/>
    <w:multiLevelType w:val="hybridMultilevel"/>
    <w:tmpl w:val="0A9A0CF4"/>
    <w:lvl w:ilvl="0" w:tplc="53788898">
      <w:start w:val="1"/>
      <w:numFmt w:val="decimal"/>
      <w:lvlText w:val="%1)"/>
      <w:lvlJc w:val="left"/>
      <w:pPr>
        <w:ind w:left="1744" w:hanging="1035"/>
      </w:pPr>
    </w:lvl>
    <w:lvl w:ilvl="1" w:tplc="BBD0B772">
      <w:start w:val="1"/>
      <w:numFmt w:val="lowerLetter"/>
      <w:lvlText w:val="%2."/>
      <w:lvlJc w:val="left"/>
      <w:pPr>
        <w:ind w:left="1789" w:hanging="360"/>
      </w:pPr>
    </w:lvl>
    <w:lvl w:ilvl="2" w:tplc="21287518">
      <w:start w:val="1"/>
      <w:numFmt w:val="lowerRoman"/>
      <w:lvlText w:val="%3."/>
      <w:lvlJc w:val="right"/>
      <w:pPr>
        <w:ind w:left="2509" w:hanging="180"/>
      </w:pPr>
    </w:lvl>
    <w:lvl w:ilvl="3" w:tplc="AD9CABDE">
      <w:start w:val="1"/>
      <w:numFmt w:val="decimal"/>
      <w:lvlText w:val="%4."/>
      <w:lvlJc w:val="left"/>
      <w:pPr>
        <w:ind w:left="3229" w:hanging="360"/>
      </w:pPr>
    </w:lvl>
    <w:lvl w:ilvl="4" w:tplc="1198555A">
      <w:start w:val="1"/>
      <w:numFmt w:val="lowerLetter"/>
      <w:lvlText w:val="%5."/>
      <w:lvlJc w:val="left"/>
      <w:pPr>
        <w:ind w:left="3949" w:hanging="360"/>
      </w:pPr>
    </w:lvl>
    <w:lvl w:ilvl="5" w:tplc="BA46C918">
      <w:start w:val="1"/>
      <w:numFmt w:val="lowerRoman"/>
      <w:lvlText w:val="%6."/>
      <w:lvlJc w:val="right"/>
      <w:pPr>
        <w:ind w:left="4669" w:hanging="180"/>
      </w:pPr>
    </w:lvl>
    <w:lvl w:ilvl="6" w:tplc="46FEEEBC">
      <w:start w:val="1"/>
      <w:numFmt w:val="decimal"/>
      <w:lvlText w:val="%7."/>
      <w:lvlJc w:val="left"/>
      <w:pPr>
        <w:ind w:left="5389" w:hanging="360"/>
      </w:pPr>
    </w:lvl>
    <w:lvl w:ilvl="7" w:tplc="62A48F40">
      <w:start w:val="1"/>
      <w:numFmt w:val="lowerLetter"/>
      <w:lvlText w:val="%8."/>
      <w:lvlJc w:val="left"/>
      <w:pPr>
        <w:ind w:left="6109" w:hanging="360"/>
      </w:pPr>
    </w:lvl>
    <w:lvl w:ilvl="8" w:tplc="0EA42A8A">
      <w:start w:val="1"/>
      <w:numFmt w:val="lowerRoman"/>
      <w:lvlText w:val="%9."/>
      <w:lvlJc w:val="right"/>
      <w:pPr>
        <w:ind w:left="6829" w:hanging="180"/>
      </w:pPr>
    </w:lvl>
  </w:abstractNum>
  <w:abstractNum w:abstractNumId="5">
    <w:nsid w:val="6DA80299"/>
    <w:multiLevelType w:val="hybridMultilevel"/>
    <w:tmpl w:val="D018E632"/>
    <w:lvl w:ilvl="0" w:tplc="8DC89468">
      <w:start w:val="1"/>
      <w:numFmt w:val="decimal"/>
      <w:lvlText w:val="%1)"/>
      <w:lvlJc w:val="left"/>
      <w:pPr>
        <w:ind w:left="1069" w:hanging="360"/>
      </w:pPr>
    </w:lvl>
    <w:lvl w:ilvl="1" w:tplc="03EE193E">
      <w:start w:val="1"/>
      <w:numFmt w:val="lowerLetter"/>
      <w:lvlText w:val="%2."/>
      <w:lvlJc w:val="left"/>
      <w:pPr>
        <w:ind w:left="1789" w:hanging="360"/>
      </w:pPr>
    </w:lvl>
    <w:lvl w:ilvl="2" w:tplc="E5D828B8">
      <w:start w:val="1"/>
      <w:numFmt w:val="lowerRoman"/>
      <w:lvlText w:val="%3."/>
      <w:lvlJc w:val="right"/>
      <w:pPr>
        <w:ind w:left="2509" w:hanging="180"/>
      </w:pPr>
    </w:lvl>
    <w:lvl w:ilvl="3" w:tplc="906AA966">
      <w:start w:val="1"/>
      <w:numFmt w:val="decimal"/>
      <w:lvlText w:val="%4."/>
      <w:lvlJc w:val="left"/>
      <w:pPr>
        <w:ind w:left="3229" w:hanging="360"/>
      </w:pPr>
    </w:lvl>
    <w:lvl w:ilvl="4" w:tplc="3DDECD38">
      <w:start w:val="1"/>
      <w:numFmt w:val="lowerLetter"/>
      <w:lvlText w:val="%5."/>
      <w:lvlJc w:val="left"/>
      <w:pPr>
        <w:ind w:left="3949" w:hanging="360"/>
      </w:pPr>
    </w:lvl>
    <w:lvl w:ilvl="5" w:tplc="52CA90A4">
      <w:start w:val="1"/>
      <w:numFmt w:val="lowerRoman"/>
      <w:lvlText w:val="%6."/>
      <w:lvlJc w:val="right"/>
      <w:pPr>
        <w:ind w:left="4669" w:hanging="180"/>
      </w:pPr>
    </w:lvl>
    <w:lvl w:ilvl="6" w:tplc="6A64F56C">
      <w:start w:val="1"/>
      <w:numFmt w:val="decimal"/>
      <w:lvlText w:val="%7."/>
      <w:lvlJc w:val="left"/>
      <w:pPr>
        <w:ind w:left="5389" w:hanging="360"/>
      </w:pPr>
    </w:lvl>
    <w:lvl w:ilvl="7" w:tplc="BE08B8A6">
      <w:start w:val="1"/>
      <w:numFmt w:val="lowerLetter"/>
      <w:lvlText w:val="%8."/>
      <w:lvlJc w:val="left"/>
      <w:pPr>
        <w:ind w:left="6109" w:hanging="360"/>
      </w:pPr>
    </w:lvl>
    <w:lvl w:ilvl="8" w:tplc="6DAE3066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  <w:num w:numId="2">
    <w:abstractNumId w:val="5"/>
  </w:num>
  <w:num w:numId="3">
    <w:abstractNumId w:val="3"/>
  </w:num>
  <w:num w:numId="4">
    <w:abstractNumId w:val="4"/>
  </w:num>
  <w:num w:numId="5">
    <w:abstractNumId w:val="2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16042"/>
    <w:rsid w:val="000B3304"/>
    <w:rsid w:val="000E5165"/>
    <w:rsid w:val="00111B1D"/>
    <w:rsid w:val="001250E1"/>
    <w:rsid w:val="00165BA2"/>
    <w:rsid w:val="001A08B4"/>
    <w:rsid w:val="001F318D"/>
    <w:rsid w:val="00202AAD"/>
    <w:rsid w:val="00253B20"/>
    <w:rsid w:val="002D4D56"/>
    <w:rsid w:val="0030401B"/>
    <w:rsid w:val="00320554"/>
    <w:rsid w:val="003B462C"/>
    <w:rsid w:val="00416419"/>
    <w:rsid w:val="00445C5D"/>
    <w:rsid w:val="004A72CD"/>
    <w:rsid w:val="004D3A20"/>
    <w:rsid w:val="004E76A8"/>
    <w:rsid w:val="00560EE5"/>
    <w:rsid w:val="005663F7"/>
    <w:rsid w:val="005E728F"/>
    <w:rsid w:val="006338FE"/>
    <w:rsid w:val="0063410C"/>
    <w:rsid w:val="00667A77"/>
    <w:rsid w:val="0068626C"/>
    <w:rsid w:val="0068664A"/>
    <w:rsid w:val="00697A4C"/>
    <w:rsid w:val="006B4BFA"/>
    <w:rsid w:val="006E5023"/>
    <w:rsid w:val="00742064"/>
    <w:rsid w:val="00757A12"/>
    <w:rsid w:val="007B25C2"/>
    <w:rsid w:val="007B6693"/>
    <w:rsid w:val="007C5010"/>
    <w:rsid w:val="00833906"/>
    <w:rsid w:val="00857F5B"/>
    <w:rsid w:val="00873142"/>
    <w:rsid w:val="008C78EA"/>
    <w:rsid w:val="008E65F0"/>
    <w:rsid w:val="0091579F"/>
    <w:rsid w:val="00A0787D"/>
    <w:rsid w:val="00A63AA7"/>
    <w:rsid w:val="00AC68FA"/>
    <w:rsid w:val="00AE348F"/>
    <w:rsid w:val="00B375E4"/>
    <w:rsid w:val="00B96A39"/>
    <w:rsid w:val="00C04EC3"/>
    <w:rsid w:val="00C260E2"/>
    <w:rsid w:val="00C413F5"/>
    <w:rsid w:val="00C85267"/>
    <w:rsid w:val="00CB23B8"/>
    <w:rsid w:val="00CB2E1A"/>
    <w:rsid w:val="00D35BB8"/>
    <w:rsid w:val="00D511A8"/>
    <w:rsid w:val="00D81889"/>
    <w:rsid w:val="00D87D73"/>
    <w:rsid w:val="00DB63E3"/>
    <w:rsid w:val="00DF63C5"/>
    <w:rsid w:val="00EE7DA3"/>
    <w:rsid w:val="00F16042"/>
    <w:rsid w:val="00F373C9"/>
    <w:rsid w:val="00F70E14"/>
    <w:rsid w:val="00FC0992"/>
    <w:rsid w:val="00FE3A54"/>
    <w:rsid w:val="00FE621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szCs w:val="22"/>
        <w:lang w:val="ru-RU" w:eastAsia="en-US" w:bidi="en-US"/>
      </w:rPr>
    </w:rPrDefault>
    <w:pPrDefault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link w:val="10"/>
    <w:uiPriority w:val="9"/>
    <w:qFormat/>
    <w:pPr>
      <w:keepNext/>
      <w:keepLines/>
      <w:spacing w:before="480" w:after="200"/>
      <w:outlineLvl w:val="0"/>
    </w:pPr>
    <w:rPr>
      <w:rFonts w:ascii="Arial" w:eastAsia="Arial" w:hAnsi="Arial" w:cs="Arial"/>
      <w:sz w:val="40"/>
      <w:szCs w:val="40"/>
    </w:rPr>
  </w:style>
  <w:style w:type="paragraph" w:styleId="2">
    <w:name w:val="heading 2"/>
    <w:link w:val="20"/>
    <w:uiPriority w:val="9"/>
    <w:unhideWhenUsed/>
    <w:qFormat/>
    <w:pPr>
      <w:keepNext/>
      <w:keepLines/>
      <w:spacing w:before="360" w:after="200"/>
      <w:outlineLvl w:val="1"/>
    </w:pPr>
    <w:rPr>
      <w:rFonts w:ascii="Arial" w:eastAsia="Arial" w:hAnsi="Arial" w:cs="Arial"/>
      <w:sz w:val="34"/>
    </w:rPr>
  </w:style>
  <w:style w:type="paragraph" w:styleId="3">
    <w:name w:val="heading 3"/>
    <w:link w:val="30"/>
    <w:uiPriority w:val="9"/>
    <w:unhideWhenUsed/>
    <w:qFormat/>
    <w:pPr>
      <w:keepNext/>
      <w:keepLines/>
      <w:spacing w:before="320" w:after="20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link w:val="40"/>
    <w:uiPriority w:val="9"/>
    <w:unhideWhenUsed/>
    <w:qFormat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link w:val="50"/>
    <w:uiPriority w:val="9"/>
    <w:unhideWhenUsed/>
    <w:qFormat/>
    <w:pPr>
      <w:keepNext/>
      <w:keepLines/>
      <w:spacing w:before="320" w:after="20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6">
    <w:name w:val="heading 6"/>
    <w:link w:val="60"/>
    <w:uiPriority w:val="9"/>
    <w:unhideWhenUsed/>
    <w:qFormat/>
    <w:pPr>
      <w:keepNext/>
      <w:keepLines/>
      <w:spacing w:before="320" w:after="200"/>
      <w:outlineLvl w:val="5"/>
    </w:pPr>
    <w:rPr>
      <w:rFonts w:ascii="Arial" w:eastAsia="Arial" w:hAnsi="Arial" w:cs="Arial"/>
      <w:b/>
      <w:bCs/>
      <w:sz w:val="22"/>
    </w:rPr>
  </w:style>
  <w:style w:type="paragraph" w:styleId="7">
    <w:name w:val="heading 7"/>
    <w:link w:val="70"/>
    <w:uiPriority w:val="9"/>
    <w:unhideWhenUsed/>
    <w:qFormat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  <w:sz w:val="22"/>
    </w:rPr>
  </w:style>
  <w:style w:type="paragraph" w:styleId="8">
    <w:name w:val="heading 8"/>
    <w:link w:val="80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  <w:sz w:val="22"/>
    </w:rPr>
  </w:style>
  <w:style w:type="paragraph" w:styleId="9">
    <w:name w:val="heading 9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link w:val="2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List Paragraph"/>
    <w:basedOn w:val="a"/>
    <w:pPr>
      <w:ind w:left="720"/>
      <w:contextualSpacing/>
    </w:pPr>
  </w:style>
  <w:style w:type="paragraph" w:styleId="a4">
    <w:name w:val="No Spacing"/>
    <w:uiPriority w:val="1"/>
    <w:qFormat/>
  </w:style>
  <w:style w:type="paragraph" w:styleId="a5">
    <w:name w:val="Title"/>
    <w:link w:val="a6"/>
    <w:uiPriority w:val="10"/>
    <w:qFormat/>
    <w:pPr>
      <w:spacing w:before="300" w:after="200"/>
      <w:contextualSpacing/>
    </w:pPr>
    <w:rPr>
      <w:sz w:val="48"/>
      <w:szCs w:val="48"/>
    </w:rPr>
  </w:style>
  <w:style w:type="character" w:customStyle="1" w:styleId="a6">
    <w:name w:val="Название Знак"/>
    <w:link w:val="a5"/>
    <w:uiPriority w:val="10"/>
    <w:rPr>
      <w:sz w:val="48"/>
      <w:szCs w:val="48"/>
    </w:rPr>
  </w:style>
  <w:style w:type="paragraph" w:styleId="a7">
    <w:name w:val="Subtitle"/>
    <w:link w:val="a8"/>
    <w:uiPriority w:val="11"/>
    <w:qFormat/>
    <w:pPr>
      <w:spacing w:before="200" w:after="200"/>
    </w:pPr>
    <w:rPr>
      <w:sz w:val="24"/>
      <w:szCs w:val="24"/>
    </w:rPr>
  </w:style>
  <w:style w:type="character" w:customStyle="1" w:styleId="a8">
    <w:name w:val="Подзаголовок Знак"/>
    <w:link w:val="a7"/>
    <w:uiPriority w:val="11"/>
    <w:rPr>
      <w:sz w:val="24"/>
      <w:szCs w:val="24"/>
    </w:rPr>
  </w:style>
  <w:style w:type="paragraph" w:styleId="21">
    <w:name w:val="Quote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9">
    <w:name w:val="Intense Quote"/>
    <w:link w:val="aa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a">
    <w:name w:val="Выделенная цитата Знак"/>
    <w:link w:val="a9"/>
    <w:uiPriority w:val="30"/>
    <w:rPr>
      <w:i/>
    </w:rPr>
  </w:style>
  <w:style w:type="paragraph" w:styleId="ab">
    <w:name w:val="header"/>
    <w:basedOn w:val="a"/>
    <w:link w:val="ac"/>
    <w:pPr>
      <w:tabs>
        <w:tab w:val="center" w:pos="4677"/>
        <w:tab w:val="right" w:pos="9355"/>
      </w:tabs>
    </w:pPr>
  </w:style>
  <w:style w:type="character" w:customStyle="1" w:styleId="HeaderChar">
    <w:name w:val="Header Char"/>
    <w:uiPriority w:val="99"/>
  </w:style>
  <w:style w:type="paragraph" w:styleId="ad">
    <w:name w:val="footer"/>
    <w:basedOn w:val="a"/>
    <w:link w:val="ae"/>
    <w:pPr>
      <w:tabs>
        <w:tab w:val="center" w:pos="4677"/>
        <w:tab w:val="right" w:pos="9355"/>
      </w:tabs>
    </w:pPr>
  </w:style>
  <w:style w:type="character" w:customStyle="1" w:styleId="FooterChar">
    <w:name w:val="Footer Char"/>
    <w:uiPriority w:val="99"/>
  </w:style>
  <w:style w:type="paragraph" w:styleId="af">
    <w:name w:val="caption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customStyle="1" w:styleId="CaptionChar">
    <w:name w:val="Caption Char"/>
    <w:uiPriority w:val="99"/>
  </w:style>
  <w:style w:type="table" w:styleId="af0">
    <w:name w:val="Table Grid"/>
    <w:uiPriority w:val="59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Light">
    <w:name w:val="Table Grid Light"/>
    <w:uiPriority w:val="59"/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1">
    <w:name w:val="Plain Table 1"/>
    <w:uiPriority w:val="59"/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auto" w:fill="F2F2F2" w:themeFill="text1" w:themeFillTint="0D"/>
      </w:tcPr>
    </w:tblStylePr>
    <w:tblStylePr w:type="band1Horz">
      <w:tblPr/>
      <w:tcPr>
        <w:shd w:val="clear" w:color="auto" w:fill="F2F2F2" w:themeFill="text1" w:themeFillTint="0D"/>
      </w:tcPr>
    </w:tblStylePr>
  </w:style>
  <w:style w:type="table" w:customStyle="1" w:styleId="PlainTable2">
    <w:name w:val="Plain Table 2"/>
    <w:uiPriority w:val="59"/>
    <w:tblPr>
      <w:tblInd w:w="0" w:type="dxa"/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PlainTable3">
    <w:name w:val="Plain Table 3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2F2F2" w:themeFill="text1" w:themeFillTint="0D"/>
      </w:tcPr>
    </w:tblStylePr>
  </w:style>
  <w:style w:type="table" w:customStyle="1" w:styleId="PlainTable4">
    <w:name w:val="Plain Table 4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2F2F2" w:themeFill="text1" w:themeFillTint="0D"/>
      </w:tcPr>
    </w:tblStylePr>
  </w:style>
  <w:style w:type="table" w:customStyle="1" w:styleId="PlainTable5">
    <w:name w:val="Plain Table 5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auto" w:fill="FFFFFF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auto" w:fill="FFFFFF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auto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2F2F2" w:themeFill="text1" w:themeFillTint="0D"/>
      </w:tcPr>
    </w:tblStylePr>
  </w:style>
  <w:style w:type="table" w:customStyle="1" w:styleId="GridTable1Light">
    <w:name w:val="Grid Table 1 Light"/>
    <w:uiPriority w:val="99"/>
    <w:tblPr>
      <w:tblStyleRowBandSize w:val="1"/>
      <w:tblStyleColBandSize w:val="1"/>
      <w:tblInd w:w="0" w:type="dxa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uiPriority w:val="99"/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uiPriority w:val="99"/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uiPriority w:val="99"/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uiPriority w:val="99"/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uiPriority w:val="99"/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uiPriority w:val="99"/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customStyle="1" w:styleId="GridTable2">
    <w:name w:val="Grid Table 2"/>
    <w:uiPriority w:val="99"/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CBCBCB" w:themeFill="text1" w:themeFillTint="34"/>
      </w:tcPr>
    </w:tblStylePr>
  </w:style>
  <w:style w:type="table" w:customStyle="1" w:styleId="GridTable2-Accent1">
    <w:name w:val="Grid Table 2 - Accent 1"/>
    <w:uiPriority w:val="99"/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AE5F1" w:themeFill="accent1" w:themeFillTint="34"/>
      </w:tcPr>
    </w:tblStylePr>
  </w:style>
  <w:style w:type="table" w:customStyle="1" w:styleId="GridTable2-Accent2">
    <w:name w:val="Grid Table 2 - Accent 2"/>
    <w:uiPriority w:val="99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2DCDC" w:themeFill="accent2" w:themeFillTint="32"/>
      </w:tcPr>
    </w:tblStylePr>
  </w:style>
  <w:style w:type="table" w:customStyle="1" w:styleId="GridTable2-Accent3">
    <w:name w:val="Grid Table 2 - Accent 3"/>
    <w:uiPriority w:val="99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EAF1DC" w:themeFill="accent3" w:themeFillTint="34"/>
      </w:tcPr>
    </w:tblStylePr>
  </w:style>
  <w:style w:type="table" w:customStyle="1" w:styleId="GridTable2-Accent4">
    <w:name w:val="Grid Table 2 - Accent 4"/>
    <w:uiPriority w:val="99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E5DFEC" w:themeFill="accent4" w:themeFillTint="34"/>
      </w:tcPr>
    </w:tblStylePr>
  </w:style>
  <w:style w:type="table" w:customStyle="1" w:styleId="GridTable2-Accent5">
    <w:name w:val="Grid Table 2 - Accent 5"/>
    <w:uiPriority w:val="99"/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AEEF3" w:themeFill="accent5" w:themeFillTint="34"/>
      </w:tcPr>
    </w:tblStylePr>
  </w:style>
  <w:style w:type="table" w:customStyle="1" w:styleId="GridTable2-Accent6">
    <w:name w:val="Grid Table 2 - Accent 6"/>
    <w:uiPriority w:val="99"/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DE9D8" w:themeFill="accent6" w:themeFillTint="34"/>
      </w:tcPr>
    </w:tblStylePr>
  </w:style>
  <w:style w:type="table" w:customStyle="1" w:styleId="GridTable3">
    <w:name w:val="Grid Table 3"/>
    <w:uiPriority w:val="99"/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CBCBCB" w:themeFill="text1" w:themeFillTint="34"/>
      </w:tcPr>
    </w:tblStylePr>
  </w:style>
  <w:style w:type="table" w:customStyle="1" w:styleId="GridTable3-Accent1">
    <w:name w:val="Grid Table 3 - Accent 1"/>
    <w:uiPriority w:val="99"/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AE5F1" w:themeFill="accent1" w:themeFillTint="34"/>
      </w:tcPr>
    </w:tblStylePr>
  </w:style>
  <w:style w:type="table" w:customStyle="1" w:styleId="GridTable3-Accent2">
    <w:name w:val="Grid Table 3 - Accent 2"/>
    <w:uiPriority w:val="99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2DCDC" w:themeFill="accent2" w:themeFillTint="32"/>
      </w:tcPr>
    </w:tblStylePr>
  </w:style>
  <w:style w:type="table" w:customStyle="1" w:styleId="GridTable3-Accent3">
    <w:name w:val="Grid Table 3 - Accent 3"/>
    <w:uiPriority w:val="99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EAF1DC" w:themeFill="accent3" w:themeFillTint="34"/>
      </w:tcPr>
    </w:tblStylePr>
  </w:style>
  <w:style w:type="table" w:customStyle="1" w:styleId="GridTable3-Accent4">
    <w:name w:val="Grid Table 3 - Accent 4"/>
    <w:uiPriority w:val="99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E5DFEC" w:themeFill="accent4" w:themeFillTint="34"/>
      </w:tcPr>
    </w:tblStylePr>
  </w:style>
  <w:style w:type="table" w:customStyle="1" w:styleId="GridTable3-Accent5">
    <w:name w:val="Grid Table 3 - Accent 5"/>
    <w:uiPriority w:val="99"/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AEEF3" w:themeFill="accent5" w:themeFillTint="34"/>
      </w:tcPr>
    </w:tblStylePr>
  </w:style>
  <w:style w:type="table" w:customStyle="1" w:styleId="GridTable3-Accent6">
    <w:name w:val="Grid Table 3 - Accent 6"/>
    <w:uiPriority w:val="99"/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DE9D8" w:themeFill="accent6" w:themeFillTint="34"/>
      </w:tcPr>
    </w:tblStylePr>
  </w:style>
  <w:style w:type="table" w:customStyle="1" w:styleId="GridTable4">
    <w:name w:val="Grid Table 4"/>
    <w:uiPriority w:val="59"/>
    <w:tblPr>
      <w:tblStyleRowBandSize w:val="1"/>
      <w:tblStyleColBandSize w:val="1"/>
      <w:tblInd w:w="0" w:type="dxa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auto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CBCBCB" w:themeFill="text1" w:themeFillTint="34"/>
      </w:tcPr>
    </w:tblStylePr>
  </w:style>
  <w:style w:type="table" w:customStyle="1" w:styleId="GridTable4-Accent1">
    <w:name w:val="Grid Table 4 - Accent 1"/>
    <w:uiPriority w:val="59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auto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CE6F2" w:themeFill="accent1" w:themeFillTint="32"/>
      </w:tcPr>
    </w:tblStylePr>
  </w:style>
  <w:style w:type="table" w:customStyle="1" w:styleId="GridTable4-Accent2">
    <w:name w:val="Grid Table 4 - Accent 2"/>
    <w:uiPriority w:val="59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auto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2DCDC" w:themeFill="accent2" w:themeFillTint="32"/>
      </w:tcPr>
    </w:tblStylePr>
  </w:style>
  <w:style w:type="table" w:customStyle="1" w:styleId="GridTable4-Accent3">
    <w:name w:val="Grid Table 4 - Accent 3"/>
    <w:uiPriority w:val="59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auto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EAF1DC" w:themeFill="accent3" w:themeFillTint="34"/>
      </w:tcPr>
    </w:tblStylePr>
  </w:style>
  <w:style w:type="table" w:customStyle="1" w:styleId="GridTable4-Accent4">
    <w:name w:val="Grid Table 4 - Accent 4"/>
    <w:uiPriority w:val="59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auto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E5DFEC" w:themeFill="accent4" w:themeFillTint="34"/>
      </w:tcPr>
    </w:tblStylePr>
  </w:style>
  <w:style w:type="table" w:customStyle="1" w:styleId="GridTable4-Accent5">
    <w:name w:val="Grid Table 4 - Accent 5"/>
    <w:uiPriority w:val="59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auto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AEEF3" w:themeFill="accent5" w:themeFillTint="34"/>
      </w:tcPr>
    </w:tblStylePr>
  </w:style>
  <w:style w:type="table" w:customStyle="1" w:styleId="GridTable4-Accent6">
    <w:name w:val="Grid Table 4 - Accent 6"/>
    <w:uiPriority w:val="59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auto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DE9D8" w:themeFill="accent6" w:themeFillTint="34"/>
      </w:tcPr>
    </w:tblStylePr>
  </w:style>
  <w:style w:type="table" w:customStyle="1" w:styleId="GridTable5Dark">
    <w:name w:val="Grid Table 5 Dark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auto" w:fill="BFBFBF" w:themeFill="text1" w:themeFillTint="40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uto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uto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uto" w:fill="000000" w:themeFill="text1"/>
      </w:tcPr>
    </w:tblStylePr>
    <w:tblStylePr w:type="band1Vert">
      <w:tblPr/>
      <w:tcPr>
        <w:shd w:val="clear" w:color="auto" w:fill="8A8A8A" w:themeFill="text1" w:themeFillTint="75"/>
      </w:tcPr>
    </w:tblStylePr>
    <w:tblStylePr w:type="band1Horz">
      <w:tblPr/>
      <w:tcPr>
        <w:shd w:val="clear" w:color="auto" w:fill="8A8A8A" w:themeFill="text1" w:themeFillTint="75"/>
      </w:tcPr>
    </w:tblStylePr>
  </w:style>
  <w:style w:type="table" w:customStyle="1" w:styleId="GridTable5Dark-Accent1">
    <w:name w:val="Grid Table 5 Dark- Accent 1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auto" w:fill="DAE5F1" w:themeFill="accent1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uto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uto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uto" w:fill="4F81BD" w:themeFill="accent1"/>
      </w:tcPr>
    </w:tblStylePr>
    <w:tblStylePr w:type="band1Vert">
      <w:tblPr/>
      <w:tcPr>
        <w:shd w:val="clear" w:color="auto" w:fill="AEC4E0" w:themeFill="accent1" w:themeFillTint="75"/>
      </w:tcPr>
    </w:tblStylePr>
    <w:tblStylePr w:type="band1Horz">
      <w:tblPr/>
      <w:tcPr>
        <w:shd w:val="clear" w:color="auto" w:fill="AEC4E0" w:themeFill="accent1" w:themeFillTint="75"/>
      </w:tcPr>
    </w:tblStylePr>
  </w:style>
  <w:style w:type="table" w:customStyle="1" w:styleId="GridTable5Dark-Accent2">
    <w:name w:val="Grid Table 5 Dark - Accent 2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auto" w:fill="F2DCDC" w:themeFill="accent2" w:themeFillTint="32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uto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uto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uto" w:fill="C0504D" w:themeFill="accent2"/>
      </w:tcPr>
    </w:tblStylePr>
    <w:tblStylePr w:type="band1Vert">
      <w:tblPr/>
      <w:tcPr>
        <w:shd w:val="clear" w:color="auto" w:fill="E2AEAD" w:themeFill="accent2" w:themeFillTint="75"/>
      </w:tcPr>
    </w:tblStylePr>
    <w:tblStylePr w:type="band1Horz">
      <w:tblPr/>
      <w:tcPr>
        <w:shd w:val="clear" w:color="auto" w:fill="E2AEAD" w:themeFill="accent2" w:themeFillTint="75"/>
      </w:tcPr>
    </w:tblStylePr>
  </w:style>
  <w:style w:type="table" w:customStyle="1" w:styleId="GridTable5Dark-Accent3">
    <w:name w:val="Grid Table 5 Dark - Accent 3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auto" w:fill="EAF1DC" w:themeFill="accent3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uto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uto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uto" w:fill="9BBB59" w:themeFill="accent3"/>
      </w:tcPr>
    </w:tblStylePr>
    <w:tblStylePr w:type="band1Vert">
      <w:tblPr/>
      <w:tcPr>
        <w:shd w:val="clear" w:color="auto" w:fill="D0DFB2" w:themeFill="accent3" w:themeFillTint="75"/>
      </w:tcPr>
    </w:tblStylePr>
    <w:tblStylePr w:type="band1Horz">
      <w:tblPr/>
      <w:tcPr>
        <w:shd w:val="clear" w:color="auto" w:fill="D0DFB2" w:themeFill="accent3" w:themeFillTint="75"/>
      </w:tcPr>
    </w:tblStylePr>
  </w:style>
  <w:style w:type="table" w:customStyle="1" w:styleId="GridTable5Dark-Accent4">
    <w:name w:val="Grid Table 5 Dark- Accent 4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auto" w:fill="E5DFEC" w:themeFill="accent4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uto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uto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uto" w:fill="8064A2" w:themeFill="accent4"/>
      </w:tcPr>
    </w:tblStylePr>
    <w:tblStylePr w:type="band1Vert">
      <w:tblPr/>
      <w:tcPr>
        <w:shd w:val="clear" w:color="auto" w:fill="C4B7D4" w:themeFill="accent4" w:themeFillTint="75"/>
      </w:tcPr>
    </w:tblStylePr>
    <w:tblStylePr w:type="band1Horz">
      <w:tblPr/>
      <w:tcPr>
        <w:shd w:val="clear" w:color="auto" w:fill="C4B7D4" w:themeFill="accent4" w:themeFillTint="75"/>
      </w:tcPr>
    </w:tblStylePr>
  </w:style>
  <w:style w:type="table" w:customStyle="1" w:styleId="GridTable5Dark-Accent5">
    <w:name w:val="Grid Table 5 Dark - Accent 5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auto" w:fill="DAEEF3" w:themeFill="accent5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uto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uto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uto" w:fill="4BACC6" w:themeFill="accent5"/>
      </w:tcPr>
    </w:tblStylePr>
    <w:tblStylePr w:type="band1Vert">
      <w:tblPr/>
      <w:tcPr>
        <w:shd w:val="clear" w:color="auto" w:fill="ACD8E4" w:themeFill="accent5" w:themeFillTint="75"/>
      </w:tcPr>
    </w:tblStylePr>
    <w:tblStylePr w:type="band1Horz">
      <w:tblPr/>
      <w:tcPr>
        <w:shd w:val="clear" w:color="auto" w:fill="ACD8E4" w:themeFill="accent5" w:themeFillTint="75"/>
      </w:tcPr>
    </w:tblStylePr>
  </w:style>
  <w:style w:type="table" w:customStyle="1" w:styleId="GridTable5Dark-Accent6">
    <w:name w:val="Grid Table 5 Dark - Accent 6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auto" w:fill="FDE9D8" w:themeFill="accent6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uto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uto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uto" w:fill="F79646" w:themeFill="accent6"/>
      </w:tcPr>
    </w:tblStylePr>
    <w:tblStylePr w:type="band1Vert">
      <w:tblPr/>
      <w:tcPr>
        <w:shd w:val="clear" w:color="auto" w:fill="FBCEAA" w:themeFill="accent6" w:themeFillTint="75"/>
      </w:tcPr>
    </w:tblStylePr>
    <w:tblStylePr w:type="band1Horz">
      <w:tblPr/>
      <w:tcPr>
        <w:shd w:val="clear" w:color="auto" w:fill="FBCEAA" w:themeFill="accent6" w:themeFillTint="75"/>
      </w:tcPr>
    </w:tblStylePr>
  </w:style>
  <w:style w:type="table" w:customStyle="1" w:styleId="GridTable6Colorful">
    <w:name w:val="Grid Table 6 Colorful"/>
    <w:uiPriority w:val="99"/>
    <w:tblPr>
      <w:tblStyleRowBandSize w:val="1"/>
      <w:tblStyleColBandSize w:val="1"/>
      <w:tblInd w:w="0" w:type="dxa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auto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auto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uiPriority w:val="99"/>
    <w:tblPr>
      <w:tblStyleRowBandSize w:val="1"/>
      <w:tblStyleColBandSize w:val="1"/>
      <w:tblInd w:w="0" w:type="dxa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auto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auto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uiPriority w:val="99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auto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auto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uiPriority w:val="99"/>
    <w:tblPr>
      <w:tblStyleRowBandSize w:val="1"/>
      <w:tblStyleColBandSize w:val="1"/>
      <w:tblInd w:w="0" w:type="dxa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auto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auto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uiPriority w:val="99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auto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auto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uiPriority w:val="99"/>
    <w:tblPr>
      <w:tblStyleRowBandSize w:val="1"/>
      <w:tblStyleColBandSize w:val="1"/>
      <w:tblInd w:w="0" w:type="dxa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auto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auto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uiPriority w:val="99"/>
    <w:tblPr>
      <w:tblStyleRowBandSize w:val="1"/>
      <w:tblStyleColBandSize w:val="1"/>
      <w:tblInd w:w="0" w:type="dxa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auto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auto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">
    <w:name w:val="Grid Table 7 Colorful"/>
    <w:uiPriority w:val="99"/>
    <w:tblPr>
      <w:tblStyleRowBandSize w:val="1"/>
      <w:tblStyleColBandSize w:val="1"/>
      <w:tblInd w:w="0" w:type="dxa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auto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auto" w:fill="FFFFFF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auto" w:fill="FFFFFF"/>
      </w:tcPr>
    </w:tblStylePr>
    <w:tblStylePr w:type="band1Vert">
      <w:tblPr/>
      <w:tcPr>
        <w:shd w:val="clear" w:color="auto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auto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uiPriority w:val="99"/>
    <w:tblPr>
      <w:tblStyleRowBandSize w:val="1"/>
      <w:tblStyleColBandSize w:val="1"/>
      <w:tblInd w:w="0" w:type="dxa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6BFDD" w:themeColor="accent1" w:themeTint="80"/>
          <w:right w:val="none" w:sz="0" w:space="0" w:color="auto"/>
        </w:tcBorders>
        <w:shd w:val="clear" w:color="auto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6BFDD" w:themeColor="accent1" w:themeTint="80"/>
        </w:tcBorders>
        <w:shd w:val="clear" w:color="auto" w:fill="FFFFFF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single" w:sz="4" w:space="0" w:color="A6BFDD" w:themeColor="accent1" w:themeTint="80"/>
          <w:bottom w:val="none" w:sz="0" w:space="0" w:color="auto"/>
          <w:right w:val="none" w:sz="0" w:space="0" w:color="auto"/>
        </w:tcBorders>
        <w:shd w:val="clear" w:color="auto" w:fill="FFFFFF"/>
      </w:tcPr>
    </w:tblStylePr>
    <w:tblStylePr w:type="band1Vert">
      <w:tblPr/>
      <w:tcPr>
        <w:shd w:val="clear" w:color="auto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auto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uiPriority w:val="99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auto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auto" w:fill="FFFFFF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auto" w:fill="FFFFFF"/>
      </w:tcPr>
    </w:tblStylePr>
    <w:tblStylePr w:type="band1Vert">
      <w:tblPr/>
      <w:tcPr>
        <w:shd w:val="clear" w:color="auto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auto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uiPriority w:val="99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ABB59" w:themeColor="accent3" w:themeTint="FE"/>
          <w:right w:val="none" w:sz="0" w:space="0" w:color="auto"/>
        </w:tcBorders>
        <w:shd w:val="clear" w:color="auto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0" w:space="0" w:color="auto"/>
          <w:bottom w:val="none" w:sz="0" w:space="0" w:color="auto"/>
          <w:right w:val="none" w:sz="0" w:space="0" w:color="auto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ABB59" w:themeColor="accent3" w:themeTint="FE"/>
        </w:tcBorders>
        <w:shd w:val="clear" w:color="auto" w:fill="FFFFFF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single" w:sz="4" w:space="0" w:color="9ABB59" w:themeColor="accent3" w:themeTint="FE"/>
          <w:bottom w:val="none" w:sz="0" w:space="0" w:color="auto"/>
          <w:right w:val="none" w:sz="0" w:space="0" w:color="auto"/>
        </w:tcBorders>
        <w:shd w:val="clear" w:color="auto" w:fill="FFFFFF"/>
      </w:tcPr>
    </w:tblStylePr>
    <w:tblStylePr w:type="band1Vert">
      <w:tblPr/>
      <w:tcPr>
        <w:shd w:val="clear" w:color="auto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auto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uiPriority w:val="99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auto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auto" w:fill="FFFFFF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auto" w:fill="FFFFFF"/>
      </w:tcPr>
    </w:tblStylePr>
    <w:tblStylePr w:type="band1Vert">
      <w:tblPr/>
      <w:tcPr>
        <w:shd w:val="clear" w:color="auto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auto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uiPriority w:val="99"/>
    <w:tblPr>
      <w:tblStyleRowBandSize w:val="1"/>
      <w:tblStyleColBandSize w:val="1"/>
      <w:tblInd w:w="0" w:type="dxa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9D0DE" w:themeColor="accent5" w:themeTint="90"/>
          <w:right w:val="none" w:sz="0" w:space="0" w:color="auto"/>
        </w:tcBorders>
        <w:shd w:val="clear" w:color="auto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9D0DE" w:themeColor="accent5" w:themeTint="90"/>
        </w:tcBorders>
        <w:shd w:val="clear" w:color="auto" w:fill="FFFFFF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single" w:sz="4" w:space="0" w:color="99D0DE" w:themeColor="accent5" w:themeTint="90"/>
          <w:bottom w:val="none" w:sz="0" w:space="0" w:color="auto"/>
          <w:right w:val="none" w:sz="0" w:space="0" w:color="auto"/>
        </w:tcBorders>
        <w:shd w:val="clear" w:color="auto" w:fill="FFFFFF"/>
      </w:tcPr>
    </w:tblStylePr>
    <w:tblStylePr w:type="band1Vert">
      <w:tblPr/>
      <w:tcPr>
        <w:shd w:val="clear" w:color="auto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auto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uiPriority w:val="99"/>
    <w:tblPr>
      <w:tblStyleRowBandSize w:val="1"/>
      <w:tblStyleColBandSize w:val="1"/>
      <w:tblInd w:w="0" w:type="dxa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396" w:themeColor="accent6" w:themeTint="90"/>
          <w:right w:val="none" w:sz="0" w:space="0" w:color="auto"/>
        </w:tcBorders>
        <w:shd w:val="clear" w:color="auto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396" w:themeColor="accent6" w:themeTint="90"/>
        </w:tcBorders>
        <w:shd w:val="clear" w:color="auto" w:fill="FFFFFF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single" w:sz="4" w:space="0" w:color="FAC396" w:themeColor="accent6" w:themeTint="90"/>
          <w:bottom w:val="none" w:sz="0" w:space="0" w:color="auto"/>
          <w:right w:val="none" w:sz="0" w:space="0" w:color="auto"/>
        </w:tcBorders>
        <w:shd w:val="clear" w:color="auto" w:fill="FFFFFF"/>
      </w:tcPr>
    </w:tblStylePr>
    <w:tblStylePr w:type="band1Vert">
      <w:tblPr/>
      <w:tcPr>
        <w:shd w:val="clear" w:color="auto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auto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customStyle="1" w:styleId="ListTable1Light">
    <w:name w:val="List Table 1 Light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auto" w:fill="BFBFBF" w:themeFill="text1" w:themeFillTint="40"/>
      </w:tcPr>
    </w:tblStylePr>
    <w:tblStylePr w:type="band1Horz">
      <w:tblPr/>
      <w:tcPr>
        <w:shd w:val="clear" w:color="auto" w:fill="BFBFBF" w:themeFill="text1" w:themeFillTint="40"/>
      </w:tcPr>
    </w:tblStylePr>
  </w:style>
  <w:style w:type="table" w:customStyle="1" w:styleId="ListTable1Light-Accent1">
    <w:name w:val="List Table 1 Light - Accent 1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auto" w:fill="D2DFEE" w:themeFill="accent1" w:themeFillTint="40"/>
      </w:tcPr>
    </w:tblStylePr>
    <w:tblStylePr w:type="band1Horz">
      <w:tblPr/>
      <w:tcPr>
        <w:shd w:val="clear" w:color="auto" w:fill="D2DFEE" w:themeFill="accent1" w:themeFillTint="40"/>
      </w:tcPr>
    </w:tblStylePr>
  </w:style>
  <w:style w:type="table" w:customStyle="1" w:styleId="ListTable1Light-Accent2">
    <w:name w:val="List Table 1 Light - Accent 2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auto" w:fill="EFD2D2" w:themeFill="accent2" w:themeFillTint="40"/>
      </w:tcPr>
    </w:tblStylePr>
    <w:tblStylePr w:type="band1Horz">
      <w:tblPr/>
      <w:tcPr>
        <w:shd w:val="clear" w:color="auto" w:fill="EFD2D2" w:themeFill="accent2" w:themeFillTint="40"/>
      </w:tcPr>
    </w:tblStylePr>
  </w:style>
  <w:style w:type="table" w:customStyle="1" w:styleId="ListTable1Light-Accent3">
    <w:name w:val="List Table 1 Light - Accent 3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auto" w:fill="E5EED5" w:themeFill="accent3" w:themeFillTint="40"/>
      </w:tcPr>
    </w:tblStylePr>
    <w:tblStylePr w:type="band1Horz">
      <w:tblPr/>
      <w:tcPr>
        <w:shd w:val="clear" w:color="auto" w:fill="E5EED5" w:themeFill="accent3" w:themeFillTint="40"/>
      </w:tcPr>
    </w:tblStylePr>
  </w:style>
  <w:style w:type="table" w:customStyle="1" w:styleId="ListTable1Light-Accent4">
    <w:name w:val="List Table 1 Light - Accent 4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auto" w:fill="DFD8E7" w:themeFill="accent4" w:themeFillTint="40"/>
      </w:tcPr>
    </w:tblStylePr>
    <w:tblStylePr w:type="band1Horz">
      <w:tblPr/>
      <w:tcPr>
        <w:shd w:val="clear" w:color="auto" w:fill="DFD8E7" w:themeFill="accent4" w:themeFillTint="40"/>
      </w:tcPr>
    </w:tblStylePr>
  </w:style>
  <w:style w:type="table" w:customStyle="1" w:styleId="ListTable1Light-Accent5">
    <w:name w:val="List Table 1 Light - Accent 5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auto" w:fill="D1EAF0" w:themeFill="accent5" w:themeFillTint="40"/>
      </w:tcPr>
    </w:tblStylePr>
    <w:tblStylePr w:type="band1Horz">
      <w:tblPr/>
      <w:tcPr>
        <w:shd w:val="clear" w:color="auto" w:fill="D1EAF0" w:themeFill="accent5" w:themeFillTint="40"/>
      </w:tcPr>
    </w:tblStylePr>
  </w:style>
  <w:style w:type="table" w:customStyle="1" w:styleId="ListTable1Light-Accent6">
    <w:name w:val="List Table 1 Light - Accent 6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auto" w:fill="FDE4D0" w:themeFill="accent6" w:themeFillTint="40"/>
      </w:tcPr>
    </w:tblStylePr>
    <w:tblStylePr w:type="band1Horz">
      <w:tblPr/>
      <w:tcPr>
        <w:shd w:val="clear" w:color="auto" w:fill="FDE4D0" w:themeFill="accent6" w:themeFillTint="40"/>
      </w:tcPr>
    </w:tblStylePr>
  </w:style>
  <w:style w:type="table" w:customStyle="1" w:styleId="ListTable2">
    <w:name w:val="List Table 2"/>
    <w:uiPriority w:val="99"/>
    <w:tblPr>
      <w:tblStyleRowBandSize w:val="1"/>
      <w:tblStyleColBandSize w:val="1"/>
      <w:tblInd w:w="0" w:type="dxa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BFBFBF" w:themeFill="text1" w:themeFillTint="40"/>
      </w:tcPr>
    </w:tblStylePr>
  </w:style>
  <w:style w:type="table" w:customStyle="1" w:styleId="ListTable2-Accent1">
    <w:name w:val="List Table 2 - Accent 1"/>
    <w:uiPriority w:val="99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2DFEE" w:themeFill="accent1" w:themeFillTint="40"/>
      </w:tcPr>
    </w:tblStylePr>
  </w:style>
  <w:style w:type="table" w:customStyle="1" w:styleId="ListTable2-Accent2">
    <w:name w:val="List Table 2 - Accent 2"/>
    <w:uiPriority w:val="99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EFD2D2" w:themeFill="accent2" w:themeFillTint="40"/>
      </w:tcPr>
    </w:tblStylePr>
  </w:style>
  <w:style w:type="table" w:customStyle="1" w:styleId="ListTable2-Accent3">
    <w:name w:val="List Table 2 - Accent 3"/>
    <w:uiPriority w:val="99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E5EED5" w:themeFill="accent3" w:themeFillTint="40"/>
      </w:tcPr>
    </w:tblStylePr>
  </w:style>
  <w:style w:type="table" w:customStyle="1" w:styleId="ListTable2-Accent4">
    <w:name w:val="List Table 2 - Accent 4"/>
    <w:uiPriority w:val="99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FD8E7" w:themeFill="accent4" w:themeFillTint="40"/>
      </w:tcPr>
    </w:tblStylePr>
  </w:style>
  <w:style w:type="table" w:customStyle="1" w:styleId="ListTable2-Accent5">
    <w:name w:val="List Table 2 - Accent 5"/>
    <w:uiPriority w:val="99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1EAF0" w:themeFill="accent5" w:themeFillTint="40"/>
      </w:tcPr>
    </w:tblStylePr>
  </w:style>
  <w:style w:type="table" w:customStyle="1" w:styleId="ListTable2-Accent6">
    <w:name w:val="List Table 2 - Accent 6"/>
    <w:uiPriority w:val="99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DE4D0" w:themeFill="accent6" w:themeFillTint="40"/>
      </w:tcPr>
    </w:tblStylePr>
  </w:style>
  <w:style w:type="table" w:customStyle="1" w:styleId="ListTable3">
    <w:name w:val="List Table 3"/>
    <w:uiPriority w:val="99"/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uiPriority w:val="99"/>
    <w:tblPr>
      <w:tblStyleRowBandSize w:val="1"/>
      <w:tblStyleColBandSize w:val="1"/>
      <w:tblInd w:w="0" w:type="dxa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uiPriority w:val="99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uiPriority w:val="99"/>
    <w:tblPr>
      <w:tblStyleRowBandSize w:val="1"/>
      <w:tblStyleColBandSize w:val="1"/>
      <w:tblInd w:w="0" w:type="dxa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uiPriority w:val="99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uiPriority w:val="99"/>
    <w:tblPr>
      <w:tblStyleRowBandSize w:val="1"/>
      <w:tblStyleColBandSize w:val="1"/>
      <w:tblInd w:w="0" w:type="dxa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uiPriority w:val="99"/>
    <w:tblPr>
      <w:tblStyleRowBandSize w:val="1"/>
      <w:tblStyleColBandSize w:val="1"/>
      <w:tblInd w:w="0" w:type="dxa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customStyle="1" w:styleId="ListTable4">
    <w:name w:val="List Table 4"/>
    <w:uiPriority w:val="99"/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BFBFBF" w:themeFill="text1" w:themeFillTint="40"/>
      </w:tcPr>
    </w:tblStylePr>
  </w:style>
  <w:style w:type="table" w:customStyle="1" w:styleId="ListTable4-Accent1">
    <w:name w:val="List Table 4 - Accent 1"/>
    <w:uiPriority w:val="99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2DFEE" w:themeFill="accent1" w:themeFillTint="40"/>
      </w:tcPr>
    </w:tblStylePr>
  </w:style>
  <w:style w:type="table" w:customStyle="1" w:styleId="ListTable4-Accent2">
    <w:name w:val="List Table 4 - Accent 2"/>
    <w:uiPriority w:val="99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EFD2D2" w:themeFill="accent2" w:themeFillTint="40"/>
      </w:tcPr>
    </w:tblStylePr>
  </w:style>
  <w:style w:type="table" w:customStyle="1" w:styleId="ListTable4-Accent3">
    <w:name w:val="List Table 4 - Accent 3"/>
    <w:uiPriority w:val="99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E5EED5" w:themeFill="accent3" w:themeFillTint="40"/>
      </w:tcPr>
    </w:tblStylePr>
  </w:style>
  <w:style w:type="table" w:customStyle="1" w:styleId="ListTable4-Accent4">
    <w:name w:val="List Table 4 - Accent 4"/>
    <w:uiPriority w:val="99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FD8E7" w:themeFill="accent4" w:themeFillTint="40"/>
      </w:tcPr>
    </w:tblStylePr>
  </w:style>
  <w:style w:type="table" w:customStyle="1" w:styleId="ListTable4-Accent5">
    <w:name w:val="List Table 4 - Accent 5"/>
    <w:uiPriority w:val="99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1EAF0" w:themeFill="accent5" w:themeFillTint="40"/>
      </w:tcPr>
    </w:tblStylePr>
  </w:style>
  <w:style w:type="table" w:customStyle="1" w:styleId="ListTable4-Accent6">
    <w:name w:val="List Table 4 - Accent 6"/>
    <w:uiPriority w:val="99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DE4D0" w:themeFill="accent6" w:themeFillTint="40"/>
      </w:tcPr>
    </w:tblStylePr>
  </w:style>
  <w:style w:type="table" w:customStyle="1" w:styleId="ListTable5Dark">
    <w:name w:val="List Table 5 Dark"/>
    <w:uiPriority w:val="99"/>
    <w:tblPr>
      <w:tblStyleRowBandSize w:val="1"/>
      <w:tblStyleColBandSize w:val="1"/>
      <w:tblInd w:w="0" w:type="dxa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auto" w:fill="7F7F7F" w:themeFill="text1" w:themeFillTint="80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auto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uto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7F7F7F" w:themeFill="text1" w:themeFillTint="80"/>
      </w:tcPr>
    </w:tblStylePr>
  </w:style>
  <w:style w:type="table" w:customStyle="1" w:styleId="ListTable5Dark-Accent1">
    <w:name w:val="List Table 5 Dark - Accent 1"/>
    <w:uiPriority w:val="99"/>
    <w:tblPr>
      <w:tblStyleRowBandSize w:val="1"/>
      <w:tblStyleColBandSize w:val="1"/>
      <w:tblInd w:w="0" w:type="dxa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auto" w:fill="4F81BD" w:themeFill="accent1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auto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uto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4F81BD" w:themeFill="accent1"/>
      </w:tcPr>
    </w:tblStylePr>
  </w:style>
  <w:style w:type="table" w:customStyle="1" w:styleId="ListTable5Dark-Accent2">
    <w:name w:val="List Table 5 Dark - Accent 2"/>
    <w:uiPriority w:val="99"/>
    <w:tblPr>
      <w:tblStyleRowBandSize w:val="1"/>
      <w:tblStyleColBandSize w:val="1"/>
      <w:tblInd w:w="0" w:type="dxa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auto" w:fill="D99695" w:themeFill="accent2" w:themeFillTint="97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auto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uto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D99695" w:themeFill="accent2" w:themeFillTint="97"/>
      </w:tcPr>
    </w:tblStylePr>
  </w:style>
  <w:style w:type="table" w:customStyle="1" w:styleId="ListTable5Dark-Accent3">
    <w:name w:val="List Table 5 Dark - Accent 3"/>
    <w:uiPriority w:val="99"/>
    <w:tblPr>
      <w:tblStyleRowBandSize w:val="1"/>
      <w:tblStyleColBandSize w:val="1"/>
      <w:tblInd w:w="0" w:type="dxa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auto" w:fill="C3D69B" w:themeFill="accent3" w:themeFillTint="98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auto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uto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C3D69B" w:themeFill="accent3" w:themeFillTint="98"/>
      </w:tcPr>
    </w:tblStylePr>
  </w:style>
  <w:style w:type="table" w:customStyle="1" w:styleId="ListTable5Dark-Accent4">
    <w:name w:val="List Table 5 Dark - Accent 4"/>
    <w:uiPriority w:val="99"/>
    <w:tblPr>
      <w:tblStyleRowBandSize w:val="1"/>
      <w:tblStyleColBandSize w:val="1"/>
      <w:tblInd w:w="0" w:type="dxa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auto" w:fill="B2A1C6" w:themeFill="accent4" w:themeFillTint="9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auto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uto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B2A1C6" w:themeFill="accent4" w:themeFillTint="9A"/>
      </w:tcPr>
    </w:tblStylePr>
  </w:style>
  <w:style w:type="table" w:customStyle="1" w:styleId="ListTable5Dark-Accent5">
    <w:name w:val="List Table 5 Dark - Accent 5"/>
    <w:uiPriority w:val="99"/>
    <w:tblPr>
      <w:tblStyleRowBandSize w:val="1"/>
      <w:tblStyleColBandSize w:val="1"/>
      <w:tblInd w:w="0" w:type="dxa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auto" w:fill="92CCDC" w:themeFill="accent5" w:themeFillTint="9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auto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uto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92CCDC" w:themeFill="accent5" w:themeFillTint="9A"/>
      </w:tcPr>
    </w:tblStylePr>
  </w:style>
  <w:style w:type="table" w:customStyle="1" w:styleId="ListTable5Dark-Accent6">
    <w:name w:val="List Table 5 Dark - Accent 6"/>
    <w:uiPriority w:val="99"/>
    <w:tblPr>
      <w:tblStyleRowBandSize w:val="1"/>
      <w:tblStyleColBandSize w:val="1"/>
      <w:tblInd w:w="0" w:type="dxa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auto" w:fill="FAC090" w:themeFill="accent6" w:themeFillTint="98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auto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uto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FAC090" w:themeFill="accent6" w:themeFillTint="98"/>
      </w:tcPr>
    </w:tblStylePr>
  </w:style>
  <w:style w:type="table" w:customStyle="1" w:styleId="ListTable6Colorful">
    <w:name w:val="List Table 6 Colorful"/>
    <w:uiPriority w:val="99"/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auto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auto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uiPriority w:val="99"/>
    <w:tblPr>
      <w:tblStyleRowBandSize w:val="1"/>
      <w:tblStyleColBandSize w:val="1"/>
      <w:tblInd w:w="0" w:type="dxa"/>
      <w:tblBorders>
        <w:top w:val="single" w:sz="4" w:space="0" w:color="4F81BD" w:themeColor="accent1"/>
        <w:bottom w:val="single" w:sz="4" w:space="0" w:color="4F81BD" w:themeColor="accen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auto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auto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uiPriority w:val="99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bottom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auto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auto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uiPriority w:val="99"/>
    <w:tblPr>
      <w:tblStyleRowBandSize w:val="1"/>
      <w:tblStyleColBandSize w:val="1"/>
      <w:tblInd w:w="0" w:type="dxa"/>
      <w:tblBorders>
        <w:top w:val="single" w:sz="4" w:space="0" w:color="C3D69B" w:themeColor="accent3" w:themeTint="98"/>
        <w:bottom w:val="single" w:sz="4" w:space="0" w:color="C3D69B" w:themeColor="accent3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auto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auto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uiPriority w:val="99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bottom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auto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auto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uiPriority w:val="99"/>
    <w:tblPr>
      <w:tblStyleRowBandSize w:val="1"/>
      <w:tblStyleColBandSize w:val="1"/>
      <w:tblInd w:w="0" w:type="dxa"/>
      <w:tblBorders>
        <w:top w:val="single" w:sz="4" w:space="0" w:color="92CCDC" w:themeColor="accent5" w:themeTint="9A"/>
        <w:bottom w:val="single" w:sz="4" w:space="0" w:color="92CCDC" w:themeColor="accent5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auto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auto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uiPriority w:val="99"/>
    <w:tblPr>
      <w:tblStyleRowBandSize w:val="1"/>
      <w:tblStyleColBandSize w:val="1"/>
      <w:tblInd w:w="0" w:type="dxa"/>
      <w:tblBorders>
        <w:top w:val="single" w:sz="4" w:space="0" w:color="FAC090" w:themeColor="accent6" w:themeTint="98"/>
        <w:bottom w:val="single" w:sz="4" w:space="0" w:color="FAC090" w:themeColor="accent6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auto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auto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stTable7Colorful">
    <w:name w:val="List Table 7 Colorful"/>
    <w:uiPriority w:val="99"/>
    <w:tblPr>
      <w:tblStyleRowBandSize w:val="1"/>
      <w:tblStyleColBandSize w:val="1"/>
      <w:tblInd w:w="0" w:type="dxa"/>
      <w:tblBorders>
        <w:right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auto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auto" w:fill="FFFFFF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auto" w:fill="FFFFFF"/>
      </w:tcPr>
    </w:tblStylePr>
    <w:tblStylePr w:type="band1Vert">
      <w:tblPr/>
      <w:tcPr>
        <w:shd w:val="clear" w:color="auto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auto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uiPriority w:val="99"/>
    <w:tblPr>
      <w:tblStyleRowBandSize w:val="1"/>
      <w:tblStyleColBandSize w:val="1"/>
      <w:tblInd w:w="0" w:type="dxa"/>
      <w:tblBorders>
        <w:right w:val="single" w:sz="4" w:space="0" w:color="4F81BD" w:themeColor="accen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4F81BD" w:themeColor="accent1"/>
          <w:right w:val="none" w:sz="0" w:space="0" w:color="auto"/>
        </w:tcBorders>
        <w:shd w:val="clear" w:color="auto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4F81BD" w:themeColor="accent1"/>
        </w:tcBorders>
        <w:shd w:val="clear" w:color="auto" w:fill="FFFFFF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single" w:sz="4" w:space="0" w:color="4F81BD" w:themeColor="accent1"/>
          <w:bottom w:val="none" w:sz="0" w:space="0" w:color="auto"/>
          <w:right w:val="none" w:sz="0" w:space="0" w:color="auto"/>
        </w:tcBorders>
        <w:shd w:val="clear" w:color="auto" w:fill="FFFFFF"/>
      </w:tcPr>
    </w:tblStylePr>
    <w:tblStylePr w:type="band1Vert">
      <w:tblPr/>
      <w:tcPr>
        <w:shd w:val="clear" w:color="auto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auto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uiPriority w:val="99"/>
    <w:tblPr>
      <w:tblStyleRowBandSize w:val="1"/>
      <w:tblStyleColBandSize w:val="1"/>
      <w:tblInd w:w="0" w:type="dxa"/>
      <w:tblBorders>
        <w:right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auto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auto" w:fill="FFFFFF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auto" w:fill="FFFFFF"/>
      </w:tcPr>
    </w:tblStylePr>
    <w:tblStylePr w:type="band1Vert">
      <w:tblPr/>
      <w:tcPr>
        <w:shd w:val="clear" w:color="auto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auto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uiPriority w:val="99"/>
    <w:tblPr>
      <w:tblStyleRowBandSize w:val="1"/>
      <w:tblStyleColBandSize w:val="1"/>
      <w:tblInd w:w="0" w:type="dxa"/>
      <w:tblBorders>
        <w:right w:val="single" w:sz="4" w:space="0" w:color="C3D69B" w:themeColor="accent3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3D69B" w:themeColor="accent3" w:themeTint="98"/>
          <w:right w:val="none" w:sz="0" w:space="0" w:color="auto"/>
        </w:tcBorders>
        <w:shd w:val="clear" w:color="auto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3D69B" w:themeColor="accent3" w:themeTint="98"/>
        </w:tcBorders>
        <w:shd w:val="clear" w:color="auto" w:fill="FFFFFF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single" w:sz="4" w:space="0" w:color="C3D69B" w:themeColor="accent3" w:themeTint="98"/>
          <w:bottom w:val="none" w:sz="0" w:space="0" w:color="auto"/>
          <w:right w:val="none" w:sz="0" w:space="0" w:color="auto"/>
        </w:tcBorders>
        <w:shd w:val="clear" w:color="auto" w:fill="FFFFFF"/>
      </w:tcPr>
    </w:tblStylePr>
    <w:tblStylePr w:type="band1Vert">
      <w:tblPr/>
      <w:tcPr>
        <w:shd w:val="clear" w:color="auto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auto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uiPriority w:val="99"/>
    <w:tblPr>
      <w:tblStyleRowBandSize w:val="1"/>
      <w:tblStyleColBandSize w:val="1"/>
      <w:tblInd w:w="0" w:type="dxa"/>
      <w:tblBorders>
        <w:right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auto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auto" w:fill="FFFFFF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auto" w:fill="FFFFFF"/>
      </w:tcPr>
    </w:tblStylePr>
    <w:tblStylePr w:type="band1Vert">
      <w:tblPr/>
      <w:tcPr>
        <w:shd w:val="clear" w:color="auto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auto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uiPriority w:val="99"/>
    <w:tblPr>
      <w:tblStyleRowBandSize w:val="1"/>
      <w:tblStyleColBandSize w:val="1"/>
      <w:tblInd w:w="0" w:type="dxa"/>
      <w:tblBorders>
        <w:right w:val="single" w:sz="4" w:space="0" w:color="92CCDC" w:themeColor="accent5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2CCDC" w:themeColor="accent5" w:themeTint="9A"/>
          <w:right w:val="none" w:sz="0" w:space="0" w:color="auto"/>
        </w:tcBorders>
        <w:shd w:val="clear" w:color="auto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2CCDC" w:themeColor="accent5" w:themeTint="9A"/>
        </w:tcBorders>
        <w:shd w:val="clear" w:color="auto" w:fill="FFFFFF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single" w:sz="4" w:space="0" w:color="92CCDC" w:themeColor="accent5" w:themeTint="9A"/>
          <w:bottom w:val="none" w:sz="0" w:space="0" w:color="auto"/>
          <w:right w:val="none" w:sz="0" w:space="0" w:color="auto"/>
        </w:tcBorders>
        <w:shd w:val="clear" w:color="auto" w:fill="FFFFFF"/>
      </w:tcPr>
    </w:tblStylePr>
    <w:tblStylePr w:type="band1Vert">
      <w:tblPr/>
      <w:tcPr>
        <w:shd w:val="clear" w:color="auto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auto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uiPriority w:val="99"/>
    <w:tblPr>
      <w:tblStyleRowBandSize w:val="1"/>
      <w:tblStyleColBandSize w:val="1"/>
      <w:tblInd w:w="0" w:type="dxa"/>
      <w:tblBorders>
        <w:right w:val="single" w:sz="4" w:space="0" w:color="FAC090" w:themeColor="accent6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090" w:themeColor="accent6" w:themeTint="98"/>
          <w:right w:val="none" w:sz="0" w:space="0" w:color="auto"/>
        </w:tcBorders>
        <w:shd w:val="clear" w:color="auto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090" w:themeColor="accent6" w:themeTint="98"/>
        </w:tcBorders>
        <w:shd w:val="clear" w:color="auto" w:fill="FFFFFF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single" w:sz="4" w:space="0" w:color="FAC090" w:themeColor="accent6" w:themeTint="98"/>
          <w:bottom w:val="none" w:sz="0" w:space="0" w:color="auto"/>
          <w:right w:val="none" w:sz="0" w:space="0" w:color="auto"/>
        </w:tcBorders>
        <w:shd w:val="clear" w:color="auto" w:fill="FFFFFF"/>
      </w:tcPr>
    </w:tblStylePr>
    <w:tblStylePr w:type="band1Vert">
      <w:tblPr/>
      <w:tcPr>
        <w:shd w:val="clear" w:color="auto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auto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uiPriority w:val="99"/>
    <w:rPr>
      <w:color w:val="404040"/>
      <w:szCs w:val="20"/>
      <w:lang w:eastAsia="ru-RU" w:bidi="ar-SA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F2F2F2" w:themeFill="text1" w:themeFillTint="0D"/>
      </w:tcPr>
    </w:tblStylePr>
  </w:style>
  <w:style w:type="table" w:customStyle="1" w:styleId="Lined-Accent1">
    <w:name w:val="Lined - Accent 1"/>
    <w:uiPriority w:val="99"/>
    <w:rPr>
      <w:color w:val="404040"/>
      <w:szCs w:val="20"/>
      <w:lang w:eastAsia="ru-RU" w:bidi="ar-SA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C7D7EA" w:themeFill="accent1" w:themeFillTint="50"/>
      </w:tcPr>
    </w:tblStylePr>
  </w:style>
  <w:style w:type="table" w:customStyle="1" w:styleId="Lined-Accent2">
    <w:name w:val="Lined - Accent 2"/>
    <w:uiPriority w:val="99"/>
    <w:rPr>
      <w:color w:val="404040"/>
      <w:szCs w:val="20"/>
      <w:lang w:eastAsia="ru-RU" w:bidi="ar-SA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F2DCDC" w:themeFill="accent2" w:themeFillTint="32"/>
      </w:tcPr>
    </w:tblStylePr>
  </w:style>
  <w:style w:type="table" w:customStyle="1" w:styleId="Lined-Accent3">
    <w:name w:val="Lined - Accent 3"/>
    <w:uiPriority w:val="99"/>
    <w:rPr>
      <w:color w:val="404040"/>
      <w:szCs w:val="20"/>
      <w:lang w:eastAsia="ru-RU" w:bidi="ar-SA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EAF1DC" w:themeFill="accent3" w:themeFillTint="34"/>
      </w:tcPr>
    </w:tblStylePr>
  </w:style>
  <w:style w:type="table" w:customStyle="1" w:styleId="Lined-Accent4">
    <w:name w:val="Lined - Accent 4"/>
    <w:uiPriority w:val="99"/>
    <w:rPr>
      <w:color w:val="404040"/>
      <w:szCs w:val="20"/>
      <w:lang w:eastAsia="ru-RU" w:bidi="ar-SA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E5DFEC" w:themeFill="accent4" w:themeFillTint="34"/>
      </w:tcPr>
    </w:tblStylePr>
  </w:style>
  <w:style w:type="table" w:customStyle="1" w:styleId="Lined-Accent5">
    <w:name w:val="Lined - Accent 5"/>
    <w:uiPriority w:val="99"/>
    <w:rPr>
      <w:color w:val="404040"/>
      <w:szCs w:val="20"/>
      <w:lang w:eastAsia="ru-RU" w:bidi="ar-SA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DAEEF3" w:themeFill="accent5" w:themeFillTint="34"/>
      </w:tcPr>
    </w:tblStylePr>
  </w:style>
  <w:style w:type="table" w:customStyle="1" w:styleId="Lined-Accent6">
    <w:name w:val="Lined - Accent 6"/>
    <w:uiPriority w:val="99"/>
    <w:rPr>
      <w:color w:val="404040"/>
      <w:szCs w:val="20"/>
      <w:lang w:eastAsia="ru-RU" w:bidi="ar-SA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FDE9D8" w:themeFill="accent6" w:themeFillTint="34"/>
      </w:tcPr>
    </w:tblStylePr>
  </w:style>
  <w:style w:type="table" w:customStyle="1" w:styleId="BorderedLined-Accent">
    <w:name w:val="Bordered &amp; Lined - Accent"/>
    <w:uiPriority w:val="99"/>
    <w:rPr>
      <w:color w:val="404040"/>
      <w:szCs w:val="20"/>
      <w:lang w:eastAsia="ru-RU" w:bidi="ar-SA"/>
    </w:rPr>
    <w:tblPr>
      <w:tblStyleRowBandSize w:val="1"/>
      <w:tblStyleColBandSize w:val="1"/>
      <w:tblInd w:w="0" w:type="dxa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F2F2F2" w:themeFill="text1" w:themeFillTint="0D"/>
      </w:tcPr>
    </w:tblStylePr>
  </w:style>
  <w:style w:type="table" w:customStyle="1" w:styleId="BorderedLined-Accent1">
    <w:name w:val="Bordered &amp; Lined - Accent 1"/>
    <w:uiPriority w:val="99"/>
    <w:rPr>
      <w:color w:val="404040"/>
      <w:szCs w:val="20"/>
      <w:lang w:eastAsia="ru-RU" w:bidi="ar-SA"/>
    </w:rPr>
    <w:tblPr>
      <w:tblStyleRowBandSize w:val="1"/>
      <w:tblStyleColBandSize w:val="1"/>
      <w:tblInd w:w="0" w:type="dxa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C7D7EA" w:themeFill="accent1" w:themeFillTint="50"/>
      </w:tcPr>
    </w:tblStylePr>
  </w:style>
  <w:style w:type="table" w:customStyle="1" w:styleId="BorderedLined-Accent2">
    <w:name w:val="Bordered &amp; Lined - Accent 2"/>
    <w:uiPriority w:val="99"/>
    <w:rPr>
      <w:color w:val="404040"/>
      <w:szCs w:val="20"/>
      <w:lang w:eastAsia="ru-RU" w:bidi="ar-SA"/>
    </w:rPr>
    <w:tblPr>
      <w:tblStyleRowBandSize w:val="1"/>
      <w:tblStyleColBandSize w:val="1"/>
      <w:tblInd w:w="0" w:type="dxa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F2DCDC" w:themeFill="accent2" w:themeFillTint="32"/>
      </w:tcPr>
    </w:tblStylePr>
  </w:style>
  <w:style w:type="table" w:customStyle="1" w:styleId="BorderedLined-Accent3">
    <w:name w:val="Bordered &amp; Lined - Accent 3"/>
    <w:uiPriority w:val="99"/>
    <w:rPr>
      <w:color w:val="404040"/>
      <w:szCs w:val="20"/>
      <w:lang w:eastAsia="ru-RU" w:bidi="ar-SA"/>
    </w:rPr>
    <w:tblPr>
      <w:tblStyleRowBandSize w:val="1"/>
      <w:tblStyleColBandSize w:val="1"/>
      <w:tblInd w:w="0" w:type="dxa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EAF1DC" w:themeFill="accent3" w:themeFillTint="34"/>
      </w:tcPr>
    </w:tblStylePr>
  </w:style>
  <w:style w:type="table" w:customStyle="1" w:styleId="BorderedLined-Accent4">
    <w:name w:val="Bordered &amp; Lined - Accent 4"/>
    <w:uiPriority w:val="99"/>
    <w:rPr>
      <w:color w:val="404040"/>
      <w:szCs w:val="20"/>
      <w:lang w:eastAsia="ru-RU" w:bidi="ar-SA"/>
    </w:rPr>
    <w:tblPr>
      <w:tblStyleRowBandSize w:val="1"/>
      <w:tblStyleColBandSize w:val="1"/>
      <w:tblInd w:w="0" w:type="dxa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E5DFEC" w:themeFill="accent4" w:themeFillTint="34"/>
      </w:tcPr>
    </w:tblStylePr>
  </w:style>
  <w:style w:type="table" w:customStyle="1" w:styleId="BorderedLined-Accent5">
    <w:name w:val="Bordered &amp; Lined - Accent 5"/>
    <w:uiPriority w:val="99"/>
    <w:rPr>
      <w:color w:val="404040"/>
      <w:szCs w:val="20"/>
      <w:lang w:eastAsia="ru-RU" w:bidi="ar-SA"/>
    </w:rPr>
    <w:tblPr>
      <w:tblStyleRowBandSize w:val="1"/>
      <w:tblStyleColBandSize w:val="1"/>
      <w:tblInd w:w="0" w:type="dxa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DAEEF3" w:themeFill="accent5" w:themeFillTint="34"/>
      </w:tcPr>
    </w:tblStylePr>
  </w:style>
  <w:style w:type="table" w:customStyle="1" w:styleId="BorderedLined-Accent6">
    <w:name w:val="Bordered &amp; Lined - Accent 6"/>
    <w:uiPriority w:val="99"/>
    <w:rPr>
      <w:color w:val="404040"/>
      <w:szCs w:val="20"/>
      <w:lang w:eastAsia="ru-RU" w:bidi="ar-SA"/>
    </w:rPr>
    <w:tblPr>
      <w:tblStyleRowBandSize w:val="1"/>
      <w:tblStyleColBandSize w:val="1"/>
      <w:tblInd w:w="0" w:type="dxa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FDE9D8" w:themeFill="accent6" w:themeFillTint="34"/>
      </w:tcPr>
    </w:tblStylePr>
  </w:style>
  <w:style w:type="table" w:customStyle="1" w:styleId="Bordered">
    <w:name w:val="Bordered"/>
    <w:uiPriority w:val="99"/>
    <w:tblPr>
      <w:tblStyleRowBandSize w:val="1"/>
      <w:tblStyleColBandSize w:val="1"/>
      <w:tblInd w:w="0" w:type="dxa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uiPriority w:val="99"/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uiPriority w:val="99"/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uiPriority w:val="99"/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uiPriority w:val="99"/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uiPriority w:val="99"/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uiPriority w:val="99"/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character" w:styleId="af1">
    <w:name w:val="Hyperlink"/>
    <w:uiPriority w:val="99"/>
    <w:unhideWhenUsed/>
    <w:rPr>
      <w:color w:val="0000FF" w:themeColor="hyperlink"/>
      <w:u w:val="single"/>
    </w:rPr>
  </w:style>
  <w:style w:type="paragraph" w:styleId="af2">
    <w:name w:val="footnote text"/>
    <w:link w:val="af3"/>
    <w:uiPriority w:val="99"/>
    <w:semiHidden/>
    <w:unhideWhenUsed/>
    <w:pPr>
      <w:spacing w:after="40"/>
    </w:pPr>
    <w:rPr>
      <w:sz w:val="18"/>
    </w:rPr>
  </w:style>
  <w:style w:type="character" w:customStyle="1" w:styleId="af3">
    <w:name w:val="Текст сноски Знак"/>
    <w:link w:val="af2"/>
    <w:uiPriority w:val="99"/>
    <w:rPr>
      <w:sz w:val="18"/>
    </w:rPr>
  </w:style>
  <w:style w:type="character" w:styleId="af4">
    <w:name w:val="footnote reference"/>
    <w:uiPriority w:val="99"/>
    <w:unhideWhenUsed/>
    <w:rPr>
      <w:vertAlign w:val="superscript"/>
    </w:rPr>
  </w:style>
  <w:style w:type="paragraph" w:styleId="11">
    <w:name w:val="toc 1"/>
    <w:uiPriority w:val="39"/>
    <w:unhideWhenUsed/>
    <w:pPr>
      <w:spacing w:after="57"/>
    </w:pPr>
  </w:style>
  <w:style w:type="paragraph" w:styleId="23">
    <w:name w:val="toc 2"/>
    <w:uiPriority w:val="39"/>
    <w:unhideWhenUsed/>
    <w:pPr>
      <w:spacing w:after="57"/>
      <w:ind w:left="283"/>
    </w:pPr>
  </w:style>
  <w:style w:type="paragraph" w:styleId="31">
    <w:name w:val="toc 3"/>
    <w:uiPriority w:val="39"/>
    <w:unhideWhenUsed/>
    <w:pPr>
      <w:spacing w:after="57"/>
      <w:ind w:left="567"/>
    </w:pPr>
  </w:style>
  <w:style w:type="paragraph" w:styleId="41">
    <w:name w:val="toc 4"/>
    <w:uiPriority w:val="39"/>
    <w:unhideWhenUsed/>
    <w:pPr>
      <w:spacing w:after="57"/>
      <w:ind w:left="850"/>
    </w:pPr>
  </w:style>
  <w:style w:type="paragraph" w:styleId="51">
    <w:name w:val="toc 5"/>
    <w:uiPriority w:val="39"/>
    <w:unhideWhenUsed/>
    <w:pPr>
      <w:spacing w:after="57"/>
      <w:ind w:left="1134"/>
    </w:pPr>
  </w:style>
  <w:style w:type="paragraph" w:styleId="61">
    <w:name w:val="toc 6"/>
    <w:uiPriority w:val="39"/>
    <w:unhideWhenUsed/>
    <w:pPr>
      <w:spacing w:after="57"/>
      <w:ind w:left="1417"/>
    </w:pPr>
  </w:style>
  <w:style w:type="paragraph" w:styleId="71">
    <w:name w:val="toc 7"/>
    <w:uiPriority w:val="39"/>
    <w:unhideWhenUsed/>
    <w:pPr>
      <w:spacing w:after="57"/>
      <w:ind w:left="1701"/>
    </w:pPr>
  </w:style>
  <w:style w:type="paragraph" w:styleId="81">
    <w:name w:val="toc 8"/>
    <w:uiPriority w:val="39"/>
    <w:unhideWhenUsed/>
    <w:pPr>
      <w:spacing w:after="57"/>
      <w:ind w:left="1984"/>
    </w:pPr>
  </w:style>
  <w:style w:type="paragraph" w:styleId="91">
    <w:name w:val="toc 9"/>
    <w:uiPriority w:val="39"/>
    <w:unhideWhenUsed/>
    <w:pPr>
      <w:spacing w:after="57"/>
      <w:ind w:left="2268"/>
    </w:pPr>
  </w:style>
  <w:style w:type="paragraph" w:styleId="af5">
    <w:name w:val="TOC Heading"/>
    <w:uiPriority w:val="39"/>
    <w:unhideWhenUsed/>
  </w:style>
  <w:style w:type="paragraph" w:customStyle="1" w:styleId="ConsPlusNormal">
    <w:name w:val="ConsPlusNormal"/>
    <w:pPr>
      <w:ind w:firstLine="720"/>
    </w:pPr>
    <w:rPr>
      <w:rFonts w:ascii="Arial" w:hAnsi="Arial"/>
      <w:lang w:eastAsia="ru-RU" w:bidi="ar-SA"/>
    </w:rPr>
  </w:style>
  <w:style w:type="paragraph" w:customStyle="1" w:styleId="ConsPlusNonformat">
    <w:name w:val="ConsPlusNonformat"/>
    <w:pPr>
      <w:widowControl w:val="0"/>
    </w:pPr>
    <w:rPr>
      <w:rFonts w:ascii="Courier New" w:hAnsi="Courier New"/>
      <w:lang w:eastAsia="ru-RU" w:bidi="ar-SA"/>
    </w:rPr>
  </w:style>
  <w:style w:type="paragraph" w:styleId="af6">
    <w:name w:val="Balloon Text"/>
    <w:basedOn w:val="a"/>
    <w:semiHidden/>
    <w:rPr>
      <w:rFonts w:ascii="Tahoma" w:hAnsi="Tahoma"/>
      <w:sz w:val="16"/>
      <w:szCs w:val="16"/>
    </w:rPr>
  </w:style>
  <w:style w:type="character" w:customStyle="1" w:styleId="af7">
    <w:name w:val="Цветовое выделение"/>
    <w:rPr>
      <w:b/>
      <w:bCs/>
      <w:color w:val="26282F"/>
    </w:rPr>
  </w:style>
  <w:style w:type="paragraph" w:customStyle="1" w:styleId="af8">
    <w:name w:val="Заголовок статьи"/>
    <w:basedOn w:val="a"/>
    <w:next w:val="a"/>
    <w:pPr>
      <w:ind w:left="1612" w:hanging="892"/>
      <w:jc w:val="both"/>
    </w:pPr>
    <w:rPr>
      <w:rFonts w:ascii="Arial" w:hAnsi="Arial"/>
    </w:rPr>
  </w:style>
  <w:style w:type="character" w:customStyle="1" w:styleId="ac">
    <w:name w:val="Верхний колонтитул Знак"/>
    <w:link w:val="ab"/>
    <w:rPr>
      <w:sz w:val="24"/>
      <w:szCs w:val="24"/>
    </w:rPr>
  </w:style>
  <w:style w:type="character" w:customStyle="1" w:styleId="ae">
    <w:name w:val="Нижний колонтитул Знак"/>
    <w:link w:val="ad"/>
    <w:rPr>
      <w:sz w:val="24"/>
      <w:szCs w:val="24"/>
    </w:rPr>
  </w:style>
  <w:style w:type="paragraph" w:customStyle="1" w:styleId="af9">
    <w:name w:val="Знак"/>
    <w:basedOn w:val="a"/>
    <w:pPr>
      <w:spacing w:before="100" w:beforeAutospacing="1" w:after="100" w:afterAutospacing="1"/>
      <w:jc w:val="both"/>
    </w:pPr>
    <w:rPr>
      <w:rFonts w:ascii="Tahoma" w:hAnsi="Tahoma"/>
      <w:szCs w:val="20"/>
      <w:lang w:val="en-US"/>
    </w:rPr>
  </w:style>
  <w:style w:type="paragraph" w:styleId="afa">
    <w:name w:val="Normal (Web)"/>
    <w:basedOn w:val="a"/>
    <w:uiPriority w:val="99"/>
    <w:unhideWhenUsed/>
    <w:rsid w:val="00CB2E1A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</w:pBdr>
      <w:spacing w:before="100" w:beforeAutospacing="1" w:after="100" w:afterAutospacing="1"/>
    </w:pPr>
    <w:rPr>
      <w:sz w:val="24"/>
      <w:szCs w:val="24"/>
      <w:lang w:eastAsia="ru-RU" w:bidi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szCs w:val="22"/>
        <w:lang w:val="ru-RU" w:eastAsia="en-US" w:bidi="en-US"/>
      </w:rPr>
    </w:rPrDefault>
    <w:pPrDefault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link w:val="10"/>
    <w:uiPriority w:val="9"/>
    <w:qFormat/>
    <w:pPr>
      <w:keepNext/>
      <w:keepLines/>
      <w:spacing w:before="480" w:after="200"/>
      <w:outlineLvl w:val="0"/>
    </w:pPr>
    <w:rPr>
      <w:rFonts w:ascii="Arial" w:eastAsia="Arial" w:hAnsi="Arial" w:cs="Arial"/>
      <w:sz w:val="40"/>
      <w:szCs w:val="40"/>
    </w:rPr>
  </w:style>
  <w:style w:type="paragraph" w:styleId="2">
    <w:name w:val="heading 2"/>
    <w:link w:val="20"/>
    <w:uiPriority w:val="9"/>
    <w:unhideWhenUsed/>
    <w:qFormat/>
    <w:pPr>
      <w:keepNext/>
      <w:keepLines/>
      <w:spacing w:before="360" w:after="200"/>
      <w:outlineLvl w:val="1"/>
    </w:pPr>
    <w:rPr>
      <w:rFonts w:ascii="Arial" w:eastAsia="Arial" w:hAnsi="Arial" w:cs="Arial"/>
      <w:sz w:val="34"/>
    </w:rPr>
  </w:style>
  <w:style w:type="paragraph" w:styleId="3">
    <w:name w:val="heading 3"/>
    <w:link w:val="30"/>
    <w:uiPriority w:val="9"/>
    <w:unhideWhenUsed/>
    <w:qFormat/>
    <w:pPr>
      <w:keepNext/>
      <w:keepLines/>
      <w:spacing w:before="320" w:after="20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link w:val="40"/>
    <w:uiPriority w:val="9"/>
    <w:unhideWhenUsed/>
    <w:qFormat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link w:val="50"/>
    <w:uiPriority w:val="9"/>
    <w:unhideWhenUsed/>
    <w:qFormat/>
    <w:pPr>
      <w:keepNext/>
      <w:keepLines/>
      <w:spacing w:before="320" w:after="20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6">
    <w:name w:val="heading 6"/>
    <w:link w:val="60"/>
    <w:uiPriority w:val="9"/>
    <w:unhideWhenUsed/>
    <w:qFormat/>
    <w:pPr>
      <w:keepNext/>
      <w:keepLines/>
      <w:spacing w:before="320" w:after="200"/>
      <w:outlineLvl w:val="5"/>
    </w:pPr>
    <w:rPr>
      <w:rFonts w:ascii="Arial" w:eastAsia="Arial" w:hAnsi="Arial" w:cs="Arial"/>
      <w:b/>
      <w:bCs/>
      <w:sz w:val="22"/>
    </w:rPr>
  </w:style>
  <w:style w:type="paragraph" w:styleId="7">
    <w:name w:val="heading 7"/>
    <w:link w:val="70"/>
    <w:uiPriority w:val="9"/>
    <w:unhideWhenUsed/>
    <w:qFormat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  <w:sz w:val="22"/>
    </w:rPr>
  </w:style>
  <w:style w:type="paragraph" w:styleId="8">
    <w:name w:val="heading 8"/>
    <w:link w:val="80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  <w:sz w:val="22"/>
    </w:rPr>
  </w:style>
  <w:style w:type="paragraph" w:styleId="9">
    <w:name w:val="heading 9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link w:val="2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List Paragraph"/>
    <w:basedOn w:val="a"/>
    <w:pPr>
      <w:ind w:left="720"/>
      <w:contextualSpacing/>
    </w:pPr>
  </w:style>
  <w:style w:type="paragraph" w:styleId="a4">
    <w:name w:val="No Spacing"/>
    <w:uiPriority w:val="1"/>
    <w:qFormat/>
  </w:style>
  <w:style w:type="paragraph" w:styleId="a5">
    <w:name w:val="Title"/>
    <w:link w:val="a6"/>
    <w:uiPriority w:val="10"/>
    <w:qFormat/>
    <w:pPr>
      <w:spacing w:before="300" w:after="200"/>
      <w:contextualSpacing/>
    </w:pPr>
    <w:rPr>
      <w:sz w:val="48"/>
      <w:szCs w:val="48"/>
    </w:rPr>
  </w:style>
  <w:style w:type="character" w:customStyle="1" w:styleId="a6">
    <w:name w:val="Название Знак"/>
    <w:link w:val="a5"/>
    <w:uiPriority w:val="10"/>
    <w:rPr>
      <w:sz w:val="48"/>
      <w:szCs w:val="48"/>
    </w:rPr>
  </w:style>
  <w:style w:type="paragraph" w:styleId="a7">
    <w:name w:val="Subtitle"/>
    <w:link w:val="a8"/>
    <w:uiPriority w:val="11"/>
    <w:qFormat/>
    <w:pPr>
      <w:spacing w:before="200" w:after="200"/>
    </w:pPr>
    <w:rPr>
      <w:sz w:val="24"/>
      <w:szCs w:val="24"/>
    </w:rPr>
  </w:style>
  <w:style w:type="character" w:customStyle="1" w:styleId="a8">
    <w:name w:val="Подзаголовок Знак"/>
    <w:link w:val="a7"/>
    <w:uiPriority w:val="11"/>
    <w:rPr>
      <w:sz w:val="24"/>
      <w:szCs w:val="24"/>
    </w:rPr>
  </w:style>
  <w:style w:type="paragraph" w:styleId="21">
    <w:name w:val="Quote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9">
    <w:name w:val="Intense Quote"/>
    <w:link w:val="aa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a">
    <w:name w:val="Выделенная цитата Знак"/>
    <w:link w:val="a9"/>
    <w:uiPriority w:val="30"/>
    <w:rPr>
      <w:i/>
    </w:rPr>
  </w:style>
  <w:style w:type="paragraph" w:styleId="ab">
    <w:name w:val="header"/>
    <w:basedOn w:val="a"/>
    <w:link w:val="ac"/>
    <w:pPr>
      <w:tabs>
        <w:tab w:val="center" w:pos="4677"/>
        <w:tab w:val="right" w:pos="9355"/>
      </w:tabs>
    </w:pPr>
  </w:style>
  <w:style w:type="character" w:customStyle="1" w:styleId="HeaderChar">
    <w:name w:val="Header Char"/>
    <w:uiPriority w:val="99"/>
  </w:style>
  <w:style w:type="paragraph" w:styleId="ad">
    <w:name w:val="footer"/>
    <w:basedOn w:val="a"/>
    <w:link w:val="ae"/>
    <w:pPr>
      <w:tabs>
        <w:tab w:val="center" w:pos="4677"/>
        <w:tab w:val="right" w:pos="9355"/>
      </w:tabs>
    </w:pPr>
  </w:style>
  <w:style w:type="character" w:customStyle="1" w:styleId="FooterChar">
    <w:name w:val="Footer Char"/>
    <w:uiPriority w:val="99"/>
  </w:style>
  <w:style w:type="paragraph" w:styleId="af">
    <w:name w:val="caption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customStyle="1" w:styleId="CaptionChar">
    <w:name w:val="Caption Char"/>
    <w:uiPriority w:val="99"/>
  </w:style>
  <w:style w:type="table" w:styleId="af0">
    <w:name w:val="Table Grid"/>
    <w:uiPriority w:val="59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Light">
    <w:name w:val="Table Grid Light"/>
    <w:uiPriority w:val="59"/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1">
    <w:name w:val="Plain Table 1"/>
    <w:uiPriority w:val="59"/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auto" w:fill="F2F2F2" w:themeFill="text1" w:themeFillTint="0D"/>
      </w:tcPr>
    </w:tblStylePr>
    <w:tblStylePr w:type="band1Horz">
      <w:tblPr/>
      <w:tcPr>
        <w:shd w:val="clear" w:color="auto" w:fill="F2F2F2" w:themeFill="text1" w:themeFillTint="0D"/>
      </w:tcPr>
    </w:tblStylePr>
  </w:style>
  <w:style w:type="table" w:customStyle="1" w:styleId="PlainTable2">
    <w:name w:val="Plain Table 2"/>
    <w:uiPriority w:val="59"/>
    <w:tblPr>
      <w:tblInd w:w="0" w:type="dxa"/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PlainTable3">
    <w:name w:val="Plain Table 3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2F2F2" w:themeFill="text1" w:themeFillTint="0D"/>
      </w:tcPr>
    </w:tblStylePr>
  </w:style>
  <w:style w:type="table" w:customStyle="1" w:styleId="PlainTable4">
    <w:name w:val="Plain Table 4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2F2F2" w:themeFill="text1" w:themeFillTint="0D"/>
      </w:tcPr>
    </w:tblStylePr>
  </w:style>
  <w:style w:type="table" w:customStyle="1" w:styleId="PlainTable5">
    <w:name w:val="Plain Table 5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auto" w:fill="FFFFFF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auto" w:fill="FFFFFF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auto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2F2F2" w:themeFill="text1" w:themeFillTint="0D"/>
      </w:tcPr>
    </w:tblStylePr>
  </w:style>
  <w:style w:type="table" w:customStyle="1" w:styleId="GridTable1Light">
    <w:name w:val="Grid Table 1 Light"/>
    <w:uiPriority w:val="99"/>
    <w:tblPr>
      <w:tblStyleRowBandSize w:val="1"/>
      <w:tblStyleColBandSize w:val="1"/>
      <w:tblInd w:w="0" w:type="dxa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uiPriority w:val="99"/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uiPriority w:val="99"/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uiPriority w:val="99"/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uiPriority w:val="99"/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uiPriority w:val="99"/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uiPriority w:val="99"/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customStyle="1" w:styleId="GridTable2">
    <w:name w:val="Grid Table 2"/>
    <w:uiPriority w:val="99"/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CBCBCB" w:themeFill="text1" w:themeFillTint="34"/>
      </w:tcPr>
    </w:tblStylePr>
  </w:style>
  <w:style w:type="table" w:customStyle="1" w:styleId="GridTable2-Accent1">
    <w:name w:val="Grid Table 2 - Accent 1"/>
    <w:uiPriority w:val="99"/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AE5F1" w:themeFill="accent1" w:themeFillTint="34"/>
      </w:tcPr>
    </w:tblStylePr>
  </w:style>
  <w:style w:type="table" w:customStyle="1" w:styleId="GridTable2-Accent2">
    <w:name w:val="Grid Table 2 - Accent 2"/>
    <w:uiPriority w:val="99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2DCDC" w:themeFill="accent2" w:themeFillTint="32"/>
      </w:tcPr>
    </w:tblStylePr>
  </w:style>
  <w:style w:type="table" w:customStyle="1" w:styleId="GridTable2-Accent3">
    <w:name w:val="Grid Table 2 - Accent 3"/>
    <w:uiPriority w:val="99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EAF1DC" w:themeFill="accent3" w:themeFillTint="34"/>
      </w:tcPr>
    </w:tblStylePr>
  </w:style>
  <w:style w:type="table" w:customStyle="1" w:styleId="GridTable2-Accent4">
    <w:name w:val="Grid Table 2 - Accent 4"/>
    <w:uiPriority w:val="99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E5DFEC" w:themeFill="accent4" w:themeFillTint="34"/>
      </w:tcPr>
    </w:tblStylePr>
  </w:style>
  <w:style w:type="table" w:customStyle="1" w:styleId="GridTable2-Accent5">
    <w:name w:val="Grid Table 2 - Accent 5"/>
    <w:uiPriority w:val="99"/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AEEF3" w:themeFill="accent5" w:themeFillTint="34"/>
      </w:tcPr>
    </w:tblStylePr>
  </w:style>
  <w:style w:type="table" w:customStyle="1" w:styleId="GridTable2-Accent6">
    <w:name w:val="Grid Table 2 - Accent 6"/>
    <w:uiPriority w:val="99"/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DE9D8" w:themeFill="accent6" w:themeFillTint="34"/>
      </w:tcPr>
    </w:tblStylePr>
  </w:style>
  <w:style w:type="table" w:customStyle="1" w:styleId="GridTable3">
    <w:name w:val="Grid Table 3"/>
    <w:uiPriority w:val="99"/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CBCBCB" w:themeFill="text1" w:themeFillTint="34"/>
      </w:tcPr>
    </w:tblStylePr>
  </w:style>
  <w:style w:type="table" w:customStyle="1" w:styleId="GridTable3-Accent1">
    <w:name w:val="Grid Table 3 - Accent 1"/>
    <w:uiPriority w:val="99"/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AE5F1" w:themeFill="accent1" w:themeFillTint="34"/>
      </w:tcPr>
    </w:tblStylePr>
  </w:style>
  <w:style w:type="table" w:customStyle="1" w:styleId="GridTable3-Accent2">
    <w:name w:val="Grid Table 3 - Accent 2"/>
    <w:uiPriority w:val="99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2DCDC" w:themeFill="accent2" w:themeFillTint="32"/>
      </w:tcPr>
    </w:tblStylePr>
  </w:style>
  <w:style w:type="table" w:customStyle="1" w:styleId="GridTable3-Accent3">
    <w:name w:val="Grid Table 3 - Accent 3"/>
    <w:uiPriority w:val="99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EAF1DC" w:themeFill="accent3" w:themeFillTint="34"/>
      </w:tcPr>
    </w:tblStylePr>
  </w:style>
  <w:style w:type="table" w:customStyle="1" w:styleId="GridTable3-Accent4">
    <w:name w:val="Grid Table 3 - Accent 4"/>
    <w:uiPriority w:val="99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E5DFEC" w:themeFill="accent4" w:themeFillTint="34"/>
      </w:tcPr>
    </w:tblStylePr>
  </w:style>
  <w:style w:type="table" w:customStyle="1" w:styleId="GridTable3-Accent5">
    <w:name w:val="Grid Table 3 - Accent 5"/>
    <w:uiPriority w:val="99"/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AEEF3" w:themeFill="accent5" w:themeFillTint="34"/>
      </w:tcPr>
    </w:tblStylePr>
  </w:style>
  <w:style w:type="table" w:customStyle="1" w:styleId="GridTable3-Accent6">
    <w:name w:val="Grid Table 3 - Accent 6"/>
    <w:uiPriority w:val="99"/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DE9D8" w:themeFill="accent6" w:themeFillTint="34"/>
      </w:tcPr>
    </w:tblStylePr>
  </w:style>
  <w:style w:type="table" w:customStyle="1" w:styleId="GridTable4">
    <w:name w:val="Grid Table 4"/>
    <w:uiPriority w:val="59"/>
    <w:tblPr>
      <w:tblStyleRowBandSize w:val="1"/>
      <w:tblStyleColBandSize w:val="1"/>
      <w:tblInd w:w="0" w:type="dxa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auto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CBCBCB" w:themeFill="text1" w:themeFillTint="34"/>
      </w:tcPr>
    </w:tblStylePr>
  </w:style>
  <w:style w:type="table" w:customStyle="1" w:styleId="GridTable4-Accent1">
    <w:name w:val="Grid Table 4 - Accent 1"/>
    <w:uiPriority w:val="59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auto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CE6F2" w:themeFill="accent1" w:themeFillTint="32"/>
      </w:tcPr>
    </w:tblStylePr>
  </w:style>
  <w:style w:type="table" w:customStyle="1" w:styleId="GridTable4-Accent2">
    <w:name w:val="Grid Table 4 - Accent 2"/>
    <w:uiPriority w:val="59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auto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2DCDC" w:themeFill="accent2" w:themeFillTint="32"/>
      </w:tcPr>
    </w:tblStylePr>
  </w:style>
  <w:style w:type="table" w:customStyle="1" w:styleId="GridTable4-Accent3">
    <w:name w:val="Grid Table 4 - Accent 3"/>
    <w:uiPriority w:val="59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auto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EAF1DC" w:themeFill="accent3" w:themeFillTint="34"/>
      </w:tcPr>
    </w:tblStylePr>
  </w:style>
  <w:style w:type="table" w:customStyle="1" w:styleId="GridTable4-Accent4">
    <w:name w:val="Grid Table 4 - Accent 4"/>
    <w:uiPriority w:val="59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auto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E5DFEC" w:themeFill="accent4" w:themeFillTint="34"/>
      </w:tcPr>
    </w:tblStylePr>
  </w:style>
  <w:style w:type="table" w:customStyle="1" w:styleId="GridTable4-Accent5">
    <w:name w:val="Grid Table 4 - Accent 5"/>
    <w:uiPriority w:val="59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auto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AEEF3" w:themeFill="accent5" w:themeFillTint="34"/>
      </w:tcPr>
    </w:tblStylePr>
  </w:style>
  <w:style w:type="table" w:customStyle="1" w:styleId="GridTable4-Accent6">
    <w:name w:val="Grid Table 4 - Accent 6"/>
    <w:uiPriority w:val="59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auto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DE9D8" w:themeFill="accent6" w:themeFillTint="34"/>
      </w:tcPr>
    </w:tblStylePr>
  </w:style>
  <w:style w:type="table" w:customStyle="1" w:styleId="GridTable5Dark">
    <w:name w:val="Grid Table 5 Dark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auto" w:fill="BFBFBF" w:themeFill="text1" w:themeFillTint="40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uto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uto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uto" w:fill="000000" w:themeFill="text1"/>
      </w:tcPr>
    </w:tblStylePr>
    <w:tblStylePr w:type="band1Vert">
      <w:tblPr/>
      <w:tcPr>
        <w:shd w:val="clear" w:color="auto" w:fill="8A8A8A" w:themeFill="text1" w:themeFillTint="75"/>
      </w:tcPr>
    </w:tblStylePr>
    <w:tblStylePr w:type="band1Horz">
      <w:tblPr/>
      <w:tcPr>
        <w:shd w:val="clear" w:color="auto" w:fill="8A8A8A" w:themeFill="text1" w:themeFillTint="75"/>
      </w:tcPr>
    </w:tblStylePr>
  </w:style>
  <w:style w:type="table" w:customStyle="1" w:styleId="GridTable5Dark-Accent1">
    <w:name w:val="Grid Table 5 Dark- Accent 1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auto" w:fill="DAE5F1" w:themeFill="accent1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uto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uto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uto" w:fill="4F81BD" w:themeFill="accent1"/>
      </w:tcPr>
    </w:tblStylePr>
    <w:tblStylePr w:type="band1Vert">
      <w:tblPr/>
      <w:tcPr>
        <w:shd w:val="clear" w:color="auto" w:fill="AEC4E0" w:themeFill="accent1" w:themeFillTint="75"/>
      </w:tcPr>
    </w:tblStylePr>
    <w:tblStylePr w:type="band1Horz">
      <w:tblPr/>
      <w:tcPr>
        <w:shd w:val="clear" w:color="auto" w:fill="AEC4E0" w:themeFill="accent1" w:themeFillTint="75"/>
      </w:tcPr>
    </w:tblStylePr>
  </w:style>
  <w:style w:type="table" w:customStyle="1" w:styleId="GridTable5Dark-Accent2">
    <w:name w:val="Grid Table 5 Dark - Accent 2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auto" w:fill="F2DCDC" w:themeFill="accent2" w:themeFillTint="32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uto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uto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uto" w:fill="C0504D" w:themeFill="accent2"/>
      </w:tcPr>
    </w:tblStylePr>
    <w:tblStylePr w:type="band1Vert">
      <w:tblPr/>
      <w:tcPr>
        <w:shd w:val="clear" w:color="auto" w:fill="E2AEAD" w:themeFill="accent2" w:themeFillTint="75"/>
      </w:tcPr>
    </w:tblStylePr>
    <w:tblStylePr w:type="band1Horz">
      <w:tblPr/>
      <w:tcPr>
        <w:shd w:val="clear" w:color="auto" w:fill="E2AEAD" w:themeFill="accent2" w:themeFillTint="75"/>
      </w:tcPr>
    </w:tblStylePr>
  </w:style>
  <w:style w:type="table" w:customStyle="1" w:styleId="GridTable5Dark-Accent3">
    <w:name w:val="Grid Table 5 Dark - Accent 3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auto" w:fill="EAF1DC" w:themeFill="accent3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uto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uto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uto" w:fill="9BBB59" w:themeFill="accent3"/>
      </w:tcPr>
    </w:tblStylePr>
    <w:tblStylePr w:type="band1Vert">
      <w:tblPr/>
      <w:tcPr>
        <w:shd w:val="clear" w:color="auto" w:fill="D0DFB2" w:themeFill="accent3" w:themeFillTint="75"/>
      </w:tcPr>
    </w:tblStylePr>
    <w:tblStylePr w:type="band1Horz">
      <w:tblPr/>
      <w:tcPr>
        <w:shd w:val="clear" w:color="auto" w:fill="D0DFB2" w:themeFill="accent3" w:themeFillTint="75"/>
      </w:tcPr>
    </w:tblStylePr>
  </w:style>
  <w:style w:type="table" w:customStyle="1" w:styleId="GridTable5Dark-Accent4">
    <w:name w:val="Grid Table 5 Dark- Accent 4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auto" w:fill="E5DFEC" w:themeFill="accent4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uto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uto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uto" w:fill="8064A2" w:themeFill="accent4"/>
      </w:tcPr>
    </w:tblStylePr>
    <w:tblStylePr w:type="band1Vert">
      <w:tblPr/>
      <w:tcPr>
        <w:shd w:val="clear" w:color="auto" w:fill="C4B7D4" w:themeFill="accent4" w:themeFillTint="75"/>
      </w:tcPr>
    </w:tblStylePr>
    <w:tblStylePr w:type="band1Horz">
      <w:tblPr/>
      <w:tcPr>
        <w:shd w:val="clear" w:color="auto" w:fill="C4B7D4" w:themeFill="accent4" w:themeFillTint="75"/>
      </w:tcPr>
    </w:tblStylePr>
  </w:style>
  <w:style w:type="table" w:customStyle="1" w:styleId="GridTable5Dark-Accent5">
    <w:name w:val="Grid Table 5 Dark - Accent 5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auto" w:fill="DAEEF3" w:themeFill="accent5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uto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uto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uto" w:fill="4BACC6" w:themeFill="accent5"/>
      </w:tcPr>
    </w:tblStylePr>
    <w:tblStylePr w:type="band1Vert">
      <w:tblPr/>
      <w:tcPr>
        <w:shd w:val="clear" w:color="auto" w:fill="ACD8E4" w:themeFill="accent5" w:themeFillTint="75"/>
      </w:tcPr>
    </w:tblStylePr>
    <w:tblStylePr w:type="band1Horz">
      <w:tblPr/>
      <w:tcPr>
        <w:shd w:val="clear" w:color="auto" w:fill="ACD8E4" w:themeFill="accent5" w:themeFillTint="75"/>
      </w:tcPr>
    </w:tblStylePr>
  </w:style>
  <w:style w:type="table" w:customStyle="1" w:styleId="GridTable5Dark-Accent6">
    <w:name w:val="Grid Table 5 Dark - Accent 6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auto" w:fill="FDE9D8" w:themeFill="accent6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uto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uto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uto" w:fill="F79646" w:themeFill="accent6"/>
      </w:tcPr>
    </w:tblStylePr>
    <w:tblStylePr w:type="band1Vert">
      <w:tblPr/>
      <w:tcPr>
        <w:shd w:val="clear" w:color="auto" w:fill="FBCEAA" w:themeFill="accent6" w:themeFillTint="75"/>
      </w:tcPr>
    </w:tblStylePr>
    <w:tblStylePr w:type="band1Horz">
      <w:tblPr/>
      <w:tcPr>
        <w:shd w:val="clear" w:color="auto" w:fill="FBCEAA" w:themeFill="accent6" w:themeFillTint="75"/>
      </w:tcPr>
    </w:tblStylePr>
  </w:style>
  <w:style w:type="table" w:customStyle="1" w:styleId="GridTable6Colorful">
    <w:name w:val="Grid Table 6 Colorful"/>
    <w:uiPriority w:val="99"/>
    <w:tblPr>
      <w:tblStyleRowBandSize w:val="1"/>
      <w:tblStyleColBandSize w:val="1"/>
      <w:tblInd w:w="0" w:type="dxa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auto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auto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uiPriority w:val="99"/>
    <w:tblPr>
      <w:tblStyleRowBandSize w:val="1"/>
      <w:tblStyleColBandSize w:val="1"/>
      <w:tblInd w:w="0" w:type="dxa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auto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auto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uiPriority w:val="99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auto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auto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uiPriority w:val="99"/>
    <w:tblPr>
      <w:tblStyleRowBandSize w:val="1"/>
      <w:tblStyleColBandSize w:val="1"/>
      <w:tblInd w:w="0" w:type="dxa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auto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auto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uiPriority w:val="99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auto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auto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uiPriority w:val="99"/>
    <w:tblPr>
      <w:tblStyleRowBandSize w:val="1"/>
      <w:tblStyleColBandSize w:val="1"/>
      <w:tblInd w:w="0" w:type="dxa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auto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auto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uiPriority w:val="99"/>
    <w:tblPr>
      <w:tblStyleRowBandSize w:val="1"/>
      <w:tblStyleColBandSize w:val="1"/>
      <w:tblInd w:w="0" w:type="dxa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auto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auto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">
    <w:name w:val="Grid Table 7 Colorful"/>
    <w:uiPriority w:val="99"/>
    <w:tblPr>
      <w:tblStyleRowBandSize w:val="1"/>
      <w:tblStyleColBandSize w:val="1"/>
      <w:tblInd w:w="0" w:type="dxa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auto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auto" w:fill="FFFFFF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auto" w:fill="FFFFFF"/>
      </w:tcPr>
    </w:tblStylePr>
    <w:tblStylePr w:type="band1Vert">
      <w:tblPr/>
      <w:tcPr>
        <w:shd w:val="clear" w:color="auto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auto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uiPriority w:val="99"/>
    <w:tblPr>
      <w:tblStyleRowBandSize w:val="1"/>
      <w:tblStyleColBandSize w:val="1"/>
      <w:tblInd w:w="0" w:type="dxa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6BFDD" w:themeColor="accent1" w:themeTint="80"/>
          <w:right w:val="none" w:sz="0" w:space="0" w:color="auto"/>
        </w:tcBorders>
        <w:shd w:val="clear" w:color="auto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6BFDD" w:themeColor="accent1" w:themeTint="80"/>
        </w:tcBorders>
        <w:shd w:val="clear" w:color="auto" w:fill="FFFFFF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single" w:sz="4" w:space="0" w:color="A6BFDD" w:themeColor="accent1" w:themeTint="80"/>
          <w:bottom w:val="none" w:sz="0" w:space="0" w:color="auto"/>
          <w:right w:val="none" w:sz="0" w:space="0" w:color="auto"/>
        </w:tcBorders>
        <w:shd w:val="clear" w:color="auto" w:fill="FFFFFF"/>
      </w:tcPr>
    </w:tblStylePr>
    <w:tblStylePr w:type="band1Vert">
      <w:tblPr/>
      <w:tcPr>
        <w:shd w:val="clear" w:color="auto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auto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uiPriority w:val="99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auto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auto" w:fill="FFFFFF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auto" w:fill="FFFFFF"/>
      </w:tcPr>
    </w:tblStylePr>
    <w:tblStylePr w:type="band1Vert">
      <w:tblPr/>
      <w:tcPr>
        <w:shd w:val="clear" w:color="auto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auto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uiPriority w:val="99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ABB59" w:themeColor="accent3" w:themeTint="FE"/>
          <w:right w:val="none" w:sz="0" w:space="0" w:color="auto"/>
        </w:tcBorders>
        <w:shd w:val="clear" w:color="auto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0" w:space="0" w:color="auto"/>
          <w:bottom w:val="none" w:sz="0" w:space="0" w:color="auto"/>
          <w:right w:val="none" w:sz="0" w:space="0" w:color="auto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ABB59" w:themeColor="accent3" w:themeTint="FE"/>
        </w:tcBorders>
        <w:shd w:val="clear" w:color="auto" w:fill="FFFFFF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single" w:sz="4" w:space="0" w:color="9ABB59" w:themeColor="accent3" w:themeTint="FE"/>
          <w:bottom w:val="none" w:sz="0" w:space="0" w:color="auto"/>
          <w:right w:val="none" w:sz="0" w:space="0" w:color="auto"/>
        </w:tcBorders>
        <w:shd w:val="clear" w:color="auto" w:fill="FFFFFF"/>
      </w:tcPr>
    </w:tblStylePr>
    <w:tblStylePr w:type="band1Vert">
      <w:tblPr/>
      <w:tcPr>
        <w:shd w:val="clear" w:color="auto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auto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uiPriority w:val="99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auto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auto" w:fill="FFFFFF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auto" w:fill="FFFFFF"/>
      </w:tcPr>
    </w:tblStylePr>
    <w:tblStylePr w:type="band1Vert">
      <w:tblPr/>
      <w:tcPr>
        <w:shd w:val="clear" w:color="auto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auto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uiPriority w:val="99"/>
    <w:tblPr>
      <w:tblStyleRowBandSize w:val="1"/>
      <w:tblStyleColBandSize w:val="1"/>
      <w:tblInd w:w="0" w:type="dxa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9D0DE" w:themeColor="accent5" w:themeTint="90"/>
          <w:right w:val="none" w:sz="0" w:space="0" w:color="auto"/>
        </w:tcBorders>
        <w:shd w:val="clear" w:color="auto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9D0DE" w:themeColor="accent5" w:themeTint="90"/>
        </w:tcBorders>
        <w:shd w:val="clear" w:color="auto" w:fill="FFFFFF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single" w:sz="4" w:space="0" w:color="99D0DE" w:themeColor="accent5" w:themeTint="90"/>
          <w:bottom w:val="none" w:sz="0" w:space="0" w:color="auto"/>
          <w:right w:val="none" w:sz="0" w:space="0" w:color="auto"/>
        </w:tcBorders>
        <w:shd w:val="clear" w:color="auto" w:fill="FFFFFF"/>
      </w:tcPr>
    </w:tblStylePr>
    <w:tblStylePr w:type="band1Vert">
      <w:tblPr/>
      <w:tcPr>
        <w:shd w:val="clear" w:color="auto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auto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uiPriority w:val="99"/>
    <w:tblPr>
      <w:tblStyleRowBandSize w:val="1"/>
      <w:tblStyleColBandSize w:val="1"/>
      <w:tblInd w:w="0" w:type="dxa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396" w:themeColor="accent6" w:themeTint="90"/>
          <w:right w:val="none" w:sz="0" w:space="0" w:color="auto"/>
        </w:tcBorders>
        <w:shd w:val="clear" w:color="auto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396" w:themeColor="accent6" w:themeTint="90"/>
        </w:tcBorders>
        <w:shd w:val="clear" w:color="auto" w:fill="FFFFFF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single" w:sz="4" w:space="0" w:color="FAC396" w:themeColor="accent6" w:themeTint="90"/>
          <w:bottom w:val="none" w:sz="0" w:space="0" w:color="auto"/>
          <w:right w:val="none" w:sz="0" w:space="0" w:color="auto"/>
        </w:tcBorders>
        <w:shd w:val="clear" w:color="auto" w:fill="FFFFFF"/>
      </w:tcPr>
    </w:tblStylePr>
    <w:tblStylePr w:type="band1Vert">
      <w:tblPr/>
      <w:tcPr>
        <w:shd w:val="clear" w:color="auto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auto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customStyle="1" w:styleId="ListTable1Light">
    <w:name w:val="List Table 1 Light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auto" w:fill="BFBFBF" w:themeFill="text1" w:themeFillTint="40"/>
      </w:tcPr>
    </w:tblStylePr>
    <w:tblStylePr w:type="band1Horz">
      <w:tblPr/>
      <w:tcPr>
        <w:shd w:val="clear" w:color="auto" w:fill="BFBFBF" w:themeFill="text1" w:themeFillTint="40"/>
      </w:tcPr>
    </w:tblStylePr>
  </w:style>
  <w:style w:type="table" w:customStyle="1" w:styleId="ListTable1Light-Accent1">
    <w:name w:val="List Table 1 Light - Accent 1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auto" w:fill="D2DFEE" w:themeFill="accent1" w:themeFillTint="40"/>
      </w:tcPr>
    </w:tblStylePr>
    <w:tblStylePr w:type="band1Horz">
      <w:tblPr/>
      <w:tcPr>
        <w:shd w:val="clear" w:color="auto" w:fill="D2DFEE" w:themeFill="accent1" w:themeFillTint="40"/>
      </w:tcPr>
    </w:tblStylePr>
  </w:style>
  <w:style w:type="table" w:customStyle="1" w:styleId="ListTable1Light-Accent2">
    <w:name w:val="List Table 1 Light - Accent 2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auto" w:fill="EFD2D2" w:themeFill="accent2" w:themeFillTint="40"/>
      </w:tcPr>
    </w:tblStylePr>
    <w:tblStylePr w:type="band1Horz">
      <w:tblPr/>
      <w:tcPr>
        <w:shd w:val="clear" w:color="auto" w:fill="EFD2D2" w:themeFill="accent2" w:themeFillTint="40"/>
      </w:tcPr>
    </w:tblStylePr>
  </w:style>
  <w:style w:type="table" w:customStyle="1" w:styleId="ListTable1Light-Accent3">
    <w:name w:val="List Table 1 Light - Accent 3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auto" w:fill="E5EED5" w:themeFill="accent3" w:themeFillTint="40"/>
      </w:tcPr>
    </w:tblStylePr>
    <w:tblStylePr w:type="band1Horz">
      <w:tblPr/>
      <w:tcPr>
        <w:shd w:val="clear" w:color="auto" w:fill="E5EED5" w:themeFill="accent3" w:themeFillTint="40"/>
      </w:tcPr>
    </w:tblStylePr>
  </w:style>
  <w:style w:type="table" w:customStyle="1" w:styleId="ListTable1Light-Accent4">
    <w:name w:val="List Table 1 Light - Accent 4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auto" w:fill="DFD8E7" w:themeFill="accent4" w:themeFillTint="40"/>
      </w:tcPr>
    </w:tblStylePr>
    <w:tblStylePr w:type="band1Horz">
      <w:tblPr/>
      <w:tcPr>
        <w:shd w:val="clear" w:color="auto" w:fill="DFD8E7" w:themeFill="accent4" w:themeFillTint="40"/>
      </w:tcPr>
    </w:tblStylePr>
  </w:style>
  <w:style w:type="table" w:customStyle="1" w:styleId="ListTable1Light-Accent5">
    <w:name w:val="List Table 1 Light - Accent 5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auto" w:fill="D1EAF0" w:themeFill="accent5" w:themeFillTint="40"/>
      </w:tcPr>
    </w:tblStylePr>
    <w:tblStylePr w:type="band1Horz">
      <w:tblPr/>
      <w:tcPr>
        <w:shd w:val="clear" w:color="auto" w:fill="D1EAF0" w:themeFill="accent5" w:themeFillTint="40"/>
      </w:tcPr>
    </w:tblStylePr>
  </w:style>
  <w:style w:type="table" w:customStyle="1" w:styleId="ListTable1Light-Accent6">
    <w:name w:val="List Table 1 Light - Accent 6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auto" w:fill="FDE4D0" w:themeFill="accent6" w:themeFillTint="40"/>
      </w:tcPr>
    </w:tblStylePr>
    <w:tblStylePr w:type="band1Horz">
      <w:tblPr/>
      <w:tcPr>
        <w:shd w:val="clear" w:color="auto" w:fill="FDE4D0" w:themeFill="accent6" w:themeFillTint="40"/>
      </w:tcPr>
    </w:tblStylePr>
  </w:style>
  <w:style w:type="table" w:customStyle="1" w:styleId="ListTable2">
    <w:name w:val="List Table 2"/>
    <w:uiPriority w:val="99"/>
    <w:tblPr>
      <w:tblStyleRowBandSize w:val="1"/>
      <w:tblStyleColBandSize w:val="1"/>
      <w:tblInd w:w="0" w:type="dxa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BFBFBF" w:themeFill="text1" w:themeFillTint="40"/>
      </w:tcPr>
    </w:tblStylePr>
  </w:style>
  <w:style w:type="table" w:customStyle="1" w:styleId="ListTable2-Accent1">
    <w:name w:val="List Table 2 - Accent 1"/>
    <w:uiPriority w:val="99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2DFEE" w:themeFill="accent1" w:themeFillTint="40"/>
      </w:tcPr>
    </w:tblStylePr>
  </w:style>
  <w:style w:type="table" w:customStyle="1" w:styleId="ListTable2-Accent2">
    <w:name w:val="List Table 2 - Accent 2"/>
    <w:uiPriority w:val="99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EFD2D2" w:themeFill="accent2" w:themeFillTint="40"/>
      </w:tcPr>
    </w:tblStylePr>
  </w:style>
  <w:style w:type="table" w:customStyle="1" w:styleId="ListTable2-Accent3">
    <w:name w:val="List Table 2 - Accent 3"/>
    <w:uiPriority w:val="99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E5EED5" w:themeFill="accent3" w:themeFillTint="40"/>
      </w:tcPr>
    </w:tblStylePr>
  </w:style>
  <w:style w:type="table" w:customStyle="1" w:styleId="ListTable2-Accent4">
    <w:name w:val="List Table 2 - Accent 4"/>
    <w:uiPriority w:val="99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FD8E7" w:themeFill="accent4" w:themeFillTint="40"/>
      </w:tcPr>
    </w:tblStylePr>
  </w:style>
  <w:style w:type="table" w:customStyle="1" w:styleId="ListTable2-Accent5">
    <w:name w:val="List Table 2 - Accent 5"/>
    <w:uiPriority w:val="99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1EAF0" w:themeFill="accent5" w:themeFillTint="40"/>
      </w:tcPr>
    </w:tblStylePr>
  </w:style>
  <w:style w:type="table" w:customStyle="1" w:styleId="ListTable2-Accent6">
    <w:name w:val="List Table 2 - Accent 6"/>
    <w:uiPriority w:val="99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DE4D0" w:themeFill="accent6" w:themeFillTint="40"/>
      </w:tcPr>
    </w:tblStylePr>
  </w:style>
  <w:style w:type="table" w:customStyle="1" w:styleId="ListTable3">
    <w:name w:val="List Table 3"/>
    <w:uiPriority w:val="99"/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uiPriority w:val="99"/>
    <w:tblPr>
      <w:tblStyleRowBandSize w:val="1"/>
      <w:tblStyleColBandSize w:val="1"/>
      <w:tblInd w:w="0" w:type="dxa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uiPriority w:val="99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uiPriority w:val="99"/>
    <w:tblPr>
      <w:tblStyleRowBandSize w:val="1"/>
      <w:tblStyleColBandSize w:val="1"/>
      <w:tblInd w:w="0" w:type="dxa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uiPriority w:val="99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uiPriority w:val="99"/>
    <w:tblPr>
      <w:tblStyleRowBandSize w:val="1"/>
      <w:tblStyleColBandSize w:val="1"/>
      <w:tblInd w:w="0" w:type="dxa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uiPriority w:val="99"/>
    <w:tblPr>
      <w:tblStyleRowBandSize w:val="1"/>
      <w:tblStyleColBandSize w:val="1"/>
      <w:tblInd w:w="0" w:type="dxa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customStyle="1" w:styleId="ListTable4">
    <w:name w:val="List Table 4"/>
    <w:uiPriority w:val="99"/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BFBFBF" w:themeFill="text1" w:themeFillTint="40"/>
      </w:tcPr>
    </w:tblStylePr>
  </w:style>
  <w:style w:type="table" w:customStyle="1" w:styleId="ListTable4-Accent1">
    <w:name w:val="List Table 4 - Accent 1"/>
    <w:uiPriority w:val="99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2DFEE" w:themeFill="accent1" w:themeFillTint="40"/>
      </w:tcPr>
    </w:tblStylePr>
  </w:style>
  <w:style w:type="table" w:customStyle="1" w:styleId="ListTable4-Accent2">
    <w:name w:val="List Table 4 - Accent 2"/>
    <w:uiPriority w:val="99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EFD2D2" w:themeFill="accent2" w:themeFillTint="40"/>
      </w:tcPr>
    </w:tblStylePr>
  </w:style>
  <w:style w:type="table" w:customStyle="1" w:styleId="ListTable4-Accent3">
    <w:name w:val="List Table 4 - Accent 3"/>
    <w:uiPriority w:val="99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E5EED5" w:themeFill="accent3" w:themeFillTint="40"/>
      </w:tcPr>
    </w:tblStylePr>
  </w:style>
  <w:style w:type="table" w:customStyle="1" w:styleId="ListTable4-Accent4">
    <w:name w:val="List Table 4 - Accent 4"/>
    <w:uiPriority w:val="99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FD8E7" w:themeFill="accent4" w:themeFillTint="40"/>
      </w:tcPr>
    </w:tblStylePr>
  </w:style>
  <w:style w:type="table" w:customStyle="1" w:styleId="ListTable4-Accent5">
    <w:name w:val="List Table 4 - Accent 5"/>
    <w:uiPriority w:val="99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1EAF0" w:themeFill="accent5" w:themeFillTint="40"/>
      </w:tcPr>
    </w:tblStylePr>
  </w:style>
  <w:style w:type="table" w:customStyle="1" w:styleId="ListTable4-Accent6">
    <w:name w:val="List Table 4 - Accent 6"/>
    <w:uiPriority w:val="99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DE4D0" w:themeFill="accent6" w:themeFillTint="40"/>
      </w:tcPr>
    </w:tblStylePr>
  </w:style>
  <w:style w:type="table" w:customStyle="1" w:styleId="ListTable5Dark">
    <w:name w:val="List Table 5 Dark"/>
    <w:uiPriority w:val="99"/>
    <w:tblPr>
      <w:tblStyleRowBandSize w:val="1"/>
      <w:tblStyleColBandSize w:val="1"/>
      <w:tblInd w:w="0" w:type="dxa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auto" w:fill="7F7F7F" w:themeFill="text1" w:themeFillTint="80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auto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uto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7F7F7F" w:themeFill="text1" w:themeFillTint="80"/>
      </w:tcPr>
    </w:tblStylePr>
  </w:style>
  <w:style w:type="table" w:customStyle="1" w:styleId="ListTable5Dark-Accent1">
    <w:name w:val="List Table 5 Dark - Accent 1"/>
    <w:uiPriority w:val="99"/>
    <w:tblPr>
      <w:tblStyleRowBandSize w:val="1"/>
      <w:tblStyleColBandSize w:val="1"/>
      <w:tblInd w:w="0" w:type="dxa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auto" w:fill="4F81BD" w:themeFill="accent1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auto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uto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4F81BD" w:themeFill="accent1"/>
      </w:tcPr>
    </w:tblStylePr>
  </w:style>
  <w:style w:type="table" w:customStyle="1" w:styleId="ListTable5Dark-Accent2">
    <w:name w:val="List Table 5 Dark - Accent 2"/>
    <w:uiPriority w:val="99"/>
    <w:tblPr>
      <w:tblStyleRowBandSize w:val="1"/>
      <w:tblStyleColBandSize w:val="1"/>
      <w:tblInd w:w="0" w:type="dxa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auto" w:fill="D99695" w:themeFill="accent2" w:themeFillTint="97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auto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uto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D99695" w:themeFill="accent2" w:themeFillTint="97"/>
      </w:tcPr>
    </w:tblStylePr>
  </w:style>
  <w:style w:type="table" w:customStyle="1" w:styleId="ListTable5Dark-Accent3">
    <w:name w:val="List Table 5 Dark - Accent 3"/>
    <w:uiPriority w:val="99"/>
    <w:tblPr>
      <w:tblStyleRowBandSize w:val="1"/>
      <w:tblStyleColBandSize w:val="1"/>
      <w:tblInd w:w="0" w:type="dxa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auto" w:fill="C3D69B" w:themeFill="accent3" w:themeFillTint="98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auto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uto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C3D69B" w:themeFill="accent3" w:themeFillTint="98"/>
      </w:tcPr>
    </w:tblStylePr>
  </w:style>
  <w:style w:type="table" w:customStyle="1" w:styleId="ListTable5Dark-Accent4">
    <w:name w:val="List Table 5 Dark - Accent 4"/>
    <w:uiPriority w:val="99"/>
    <w:tblPr>
      <w:tblStyleRowBandSize w:val="1"/>
      <w:tblStyleColBandSize w:val="1"/>
      <w:tblInd w:w="0" w:type="dxa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auto" w:fill="B2A1C6" w:themeFill="accent4" w:themeFillTint="9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auto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uto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B2A1C6" w:themeFill="accent4" w:themeFillTint="9A"/>
      </w:tcPr>
    </w:tblStylePr>
  </w:style>
  <w:style w:type="table" w:customStyle="1" w:styleId="ListTable5Dark-Accent5">
    <w:name w:val="List Table 5 Dark - Accent 5"/>
    <w:uiPriority w:val="99"/>
    <w:tblPr>
      <w:tblStyleRowBandSize w:val="1"/>
      <w:tblStyleColBandSize w:val="1"/>
      <w:tblInd w:w="0" w:type="dxa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auto" w:fill="92CCDC" w:themeFill="accent5" w:themeFillTint="9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auto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uto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92CCDC" w:themeFill="accent5" w:themeFillTint="9A"/>
      </w:tcPr>
    </w:tblStylePr>
  </w:style>
  <w:style w:type="table" w:customStyle="1" w:styleId="ListTable5Dark-Accent6">
    <w:name w:val="List Table 5 Dark - Accent 6"/>
    <w:uiPriority w:val="99"/>
    <w:tblPr>
      <w:tblStyleRowBandSize w:val="1"/>
      <w:tblStyleColBandSize w:val="1"/>
      <w:tblInd w:w="0" w:type="dxa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auto" w:fill="FAC090" w:themeFill="accent6" w:themeFillTint="98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auto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uto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FAC090" w:themeFill="accent6" w:themeFillTint="98"/>
      </w:tcPr>
    </w:tblStylePr>
  </w:style>
  <w:style w:type="table" w:customStyle="1" w:styleId="ListTable6Colorful">
    <w:name w:val="List Table 6 Colorful"/>
    <w:uiPriority w:val="99"/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auto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auto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uiPriority w:val="99"/>
    <w:tblPr>
      <w:tblStyleRowBandSize w:val="1"/>
      <w:tblStyleColBandSize w:val="1"/>
      <w:tblInd w:w="0" w:type="dxa"/>
      <w:tblBorders>
        <w:top w:val="single" w:sz="4" w:space="0" w:color="4F81BD" w:themeColor="accent1"/>
        <w:bottom w:val="single" w:sz="4" w:space="0" w:color="4F81BD" w:themeColor="accen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auto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auto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uiPriority w:val="99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bottom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auto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auto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uiPriority w:val="99"/>
    <w:tblPr>
      <w:tblStyleRowBandSize w:val="1"/>
      <w:tblStyleColBandSize w:val="1"/>
      <w:tblInd w:w="0" w:type="dxa"/>
      <w:tblBorders>
        <w:top w:val="single" w:sz="4" w:space="0" w:color="C3D69B" w:themeColor="accent3" w:themeTint="98"/>
        <w:bottom w:val="single" w:sz="4" w:space="0" w:color="C3D69B" w:themeColor="accent3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auto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auto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uiPriority w:val="99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bottom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auto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auto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uiPriority w:val="99"/>
    <w:tblPr>
      <w:tblStyleRowBandSize w:val="1"/>
      <w:tblStyleColBandSize w:val="1"/>
      <w:tblInd w:w="0" w:type="dxa"/>
      <w:tblBorders>
        <w:top w:val="single" w:sz="4" w:space="0" w:color="92CCDC" w:themeColor="accent5" w:themeTint="9A"/>
        <w:bottom w:val="single" w:sz="4" w:space="0" w:color="92CCDC" w:themeColor="accent5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auto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auto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uiPriority w:val="99"/>
    <w:tblPr>
      <w:tblStyleRowBandSize w:val="1"/>
      <w:tblStyleColBandSize w:val="1"/>
      <w:tblInd w:w="0" w:type="dxa"/>
      <w:tblBorders>
        <w:top w:val="single" w:sz="4" w:space="0" w:color="FAC090" w:themeColor="accent6" w:themeTint="98"/>
        <w:bottom w:val="single" w:sz="4" w:space="0" w:color="FAC090" w:themeColor="accent6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auto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auto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stTable7Colorful">
    <w:name w:val="List Table 7 Colorful"/>
    <w:uiPriority w:val="99"/>
    <w:tblPr>
      <w:tblStyleRowBandSize w:val="1"/>
      <w:tblStyleColBandSize w:val="1"/>
      <w:tblInd w:w="0" w:type="dxa"/>
      <w:tblBorders>
        <w:right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auto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auto" w:fill="FFFFFF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auto" w:fill="FFFFFF"/>
      </w:tcPr>
    </w:tblStylePr>
    <w:tblStylePr w:type="band1Vert">
      <w:tblPr/>
      <w:tcPr>
        <w:shd w:val="clear" w:color="auto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auto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uiPriority w:val="99"/>
    <w:tblPr>
      <w:tblStyleRowBandSize w:val="1"/>
      <w:tblStyleColBandSize w:val="1"/>
      <w:tblInd w:w="0" w:type="dxa"/>
      <w:tblBorders>
        <w:right w:val="single" w:sz="4" w:space="0" w:color="4F81BD" w:themeColor="accen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4F81BD" w:themeColor="accent1"/>
          <w:right w:val="none" w:sz="0" w:space="0" w:color="auto"/>
        </w:tcBorders>
        <w:shd w:val="clear" w:color="auto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4F81BD" w:themeColor="accent1"/>
        </w:tcBorders>
        <w:shd w:val="clear" w:color="auto" w:fill="FFFFFF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single" w:sz="4" w:space="0" w:color="4F81BD" w:themeColor="accent1"/>
          <w:bottom w:val="none" w:sz="0" w:space="0" w:color="auto"/>
          <w:right w:val="none" w:sz="0" w:space="0" w:color="auto"/>
        </w:tcBorders>
        <w:shd w:val="clear" w:color="auto" w:fill="FFFFFF"/>
      </w:tcPr>
    </w:tblStylePr>
    <w:tblStylePr w:type="band1Vert">
      <w:tblPr/>
      <w:tcPr>
        <w:shd w:val="clear" w:color="auto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auto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uiPriority w:val="99"/>
    <w:tblPr>
      <w:tblStyleRowBandSize w:val="1"/>
      <w:tblStyleColBandSize w:val="1"/>
      <w:tblInd w:w="0" w:type="dxa"/>
      <w:tblBorders>
        <w:right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auto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auto" w:fill="FFFFFF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auto" w:fill="FFFFFF"/>
      </w:tcPr>
    </w:tblStylePr>
    <w:tblStylePr w:type="band1Vert">
      <w:tblPr/>
      <w:tcPr>
        <w:shd w:val="clear" w:color="auto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auto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uiPriority w:val="99"/>
    <w:tblPr>
      <w:tblStyleRowBandSize w:val="1"/>
      <w:tblStyleColBandSize w:val="1"/>
      <w:tblInd w:w="0" w:type="dxa"/>
      <w:tblBorders>
        <w:right w:val="single" w:sz="4" w:space="0" w:color="C3D69B" w:themeColor="accent3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3D69B" w:themeColor="accent3" w:themeTint="98"/>
          <w:right w:val="none" w:sz="0" w:space="0" w:color="auto"/>
        </w:tcBorders>
        <w:shd w:val="clear" w:color="auto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3D69B" w:themeColor="accent3" w:themeTint="98"/>
        </w:tcBorders>
        <w:shd w:val="clear" w:color="auto" w:fill="FFFFFF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single" w:sz="4" w:space="0" w:color="C3D69B" w:themeColor="accent3" w:themeTint="98"/>
          <w:bottom w:val="none" w:sz="0" w:space="0" w:color="auto"/>
          <w:right w:val="none" w:sz="0" w:space="0" w:color="auto"/>
        </w:tcBorders>
        <w:shd w:val="clear" w:color="auto" w:fill="FFFFFF"/>
      </w:tcPr>
    </w:tblStylePr>
    <w:tblStylePr w:type="band1Vert">
      <w:tblPr/>
      <w:tcPr>
        <w:shd w:val="clear" w:color="auto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auto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uiPriority w:val="99"/>
    <w:tblPr>
      <w:tblStyleRowBandSize w:val="1"/>
      <w:tblStyleColBandSize w:val="1"/>
      <w:tblInd w:w="0" w:type="dxa"/>
      <w:tblBorders>
        <w:right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auto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auto" w:fill="FFFFFF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auto" w:fill="FFFFFF"/>
      </w:tcPr>
    </w:tblStylePr>
    <w:tblStylePr w:type="band1Vert">
      <w:tblPr/>
      <w:tcPr>
        <w:shd w:val="clear" w:color="auto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auto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uiPriority w:val="99"/>
    <w:tblPr>
      <w:tblStyleRowBandSize w:val="1"/>
      <w:tblStyleColBandSize w:val="1"/>
      <w:tblInd w:w="0" w:type="dxa"/>
      <w:tblBorders>
        <w:right w:val="single" w:sz="4" w:space="0" w:color="92CCDC" w:themeColor="accent5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2CCDC" w:themeColor="accent5" w:themeTint="9A"/>
          <w:right w:val="none" w:sz="0" w:space="0" w:color="auto"/>
        </w:tcBorders>
        <w:shd w:val="clear" w:color="auto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2CCDC" w:themeColor="accent5" w:themeTint="9A"/>
        </w:tcBorders>
        <w:shd w:val="clear" w:color="auto" w:fill="FFFFFF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single" w:sz="4" w:space="0" w:color="92CCDC" w:themeColor="accent5" w:themeTint="9A"/>
          <w:bottom w:val="none" w:sz="0" w:space="0" w:color="auto"/>
          <w:right w:val="none" w:sz="0" w:space="0" w:color="auto"/>
        </w:tcBorders>
        <w:shd w:val="clear" w:color="auto" w:fill="FFFFFF"/>
      </w:tcPr>
    </w:tblStylePr>
    <w:tblStylePr w:type="band1Vert">
      <w:tblPr/>
      <w:tcPr>
        <w:shd w:val="clear" w:color="auto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auto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uiPriority w:val="99"/>
    <w:tblPr>
      <w:tblStyleRowBandSize w:val="1"/>
      <w:tblStyleColBandSize w:val="1"/>
      <w:tblInd w:w="0" w:type="dxa"/>
      <w:tblBorders>
        <w:right w:val="single" w:sz="4" w:space="0" w:color="FAC090" w:themeColor="accent6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090" w:themeColor="accent6" w:themeTint="98"/>
          <w:right w:val="none" w:sz="0" w:space="0" w:color="auto"/>
        </w:tcBorders>
        <w:shd w:val="clear" w:color="auto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090" w:themeColor="accent6" w:themeTint="98"/>
        </w:tcBorders>
        <w:shd w:val="clear" w:color="auto" w:fill="FFFFFF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single" w:sz="4" w:space="0" w:color="FAC090" w:themeColor="accent6" w:themeTint="98"/>
          <w:bottom w:val="none" w:sz="0" w:space="0" w:color="auto"/>
          <w:right w:val="none" w:sz="0" w:space="0" w:color="auto"/>
        </w:tcBorders>
        <w:shd w:val="clear" w:color="auto" w:fill="FFFFFF"/>
      </w:tcPr>
    </w:tblStylePr>
    <w:tblStylePr w:type="band1Vert">
      <w:tblPr/>
      <w:tcPr>
        <w:shd w:val="clear" w:color="auto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auto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uiPriority w:val="99"/>
    <w:rPr>
      <w:color w:val="404040"/>
      <w:szCs w:val="20"/>
      <w:lang w:eastAsia="ru-RU" w:bidi="ar-SA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F2F2F2" w:themeFill="text1" w:themeFillTint="0D"/>
      </w:tcPr>
    </w:tblStylePr>
  </w:style>
  <w:style w:type="table" w:customStyle="1" w:styleId="Lined-Accent1">
    <w:name w:val="Lined - Accent 1"/>
    <w:uiPriority w:val="99"/>
    <w:rPr>
      <w:color w:val="404040"/>
      <w:szCs w:val="20"/>
      <w:lang w:eastAsia="ru-RU" w:bidi="ar-SA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C7D7EA" w:themeFill="accent1" w:themeFillTint="50"/>
      </w:tcPr>
    </w:tblStylePr>
  </w:style>
  <w:style w:type="table" w:customStyle="1" w:styleId="Lined-Accent2">
    <w:name w:val="Lined - Accent 2"/>
    <w:uiPriority w:val="99"/>
    <w:rPr>
      <w:color w:val="404040"/>
      <w:szCs w:val="20"/>
      <w:lang w:eastAsia="ru-RU" w:bidi="ar-SA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F2DCDC" w:themeFill="accent2" w:themeFillTint="32"/>
      </w:tcPr>
    </w:tblStylePr>
  </w:style>
  <w:style w:type="table" w:customStyle="1" w:styleId="Lined-Accent3">
    <w:name w:val="Lined - Accent 3"/>
    <w:uiPriority w:val="99"/>
    <w:rPr>
      <w:color w:val="404040"/>
      <w:szCs w:val="20"/>
      <w:lang w:eastAsia="ru-RU" w:bidi="ar-SA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EAF1DC" w:themeFill="accent3" w:themeFillTint="34"/>
      </w:tcPr>
    </w:tblStylePr>
  </w:style>
  <w:style w:type="table" w:customStyle="1" w:styleId="Lined-Accent4">
    <w:name w:val="Lined - Accent 4"/>
    <w:uiPriority w:val="99"/>
    <w:rPr>
      <w:color w:val="404040"/>
      <w:szCs w:val="20"/>
      <w:lang w:eastAsia="ru-RU" w:bidi="ar-SA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E5DFEC" w:themeFill="accent4" w:themeFillTint="34"/>
      </w:tcPr>
    </w:tblStylePr>
  </w:style>
  <w:style w:type="table" w:customStyle="1" w:styleId="Lined-Accent5">
    <w:name w:val="Lined - Accent 5"/>
    <w:uiPriority w:val="99"/>
    <w:rPr>
      <w:color w:val="404040"/>
      <w:szCs w:val="20"/>
      <w:lang w:eastAsia="ru-RU" w:bidi="ar-SA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DAEEF3" w:themeFill="accent5" w:themeFillTint="34"/>
      </w:tcPr>
    </w:tblStylePr>
  </w:style>
  <w:style w:type="table" w:customStyle="1" w:styleId="Lined-Accent6">
    <w:name w:val="Lined - Accent 6"/>
    <w:uiPriority w:val="99"/>
    <w:rPr>
      <w:color w:val="404040"/>
      <w:szCs w:val="20"/>
      <w:lang w:eastAsia="ru-RU" w:bidi="ar-SA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FDE9D8" w:themeFill="accent6" w:themeFillTint="34"/>
      </w:tcPr>
    </w:tblStylePr>
  </w:style>
  <w:style w:type="table" w:customStyle="1" w:styleId="BorderedLined-Accent">
    <w:name w:val="Bordered &amp; Lined - Accent"/>
    <w:uiPriority w:val="99"/>
    <w:rPr>
      <w:color w:val="404040"/>
      <w:szCs w:val="20"/>
      <w:lang w:eastAsia="ru-RU" w:bidi="ar-SA"/>
    </w:rPr>
    <w:tblPr>
      <w:tblStyleRowBandSize w:val="1"/>
      <w:tblStyleColBandSize w:val="1"/>
      <w:tblInd w:w="0" w:type="dxa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F2F2F2" w:themeFill="text1" w:themeFillTint="0D"/>
      </w:tcPr>
    </w:tblStylePr>
  </w:style>
  <w:style w:type="table" w:customStyle="1" w:styleId="BorderedLined-Accent1">
    <w:name w:val="Bordered &amp; Lined - Accent 1"/>
    <w:uiPriority w:val="99"/>
    <w:rPr>
      <w:color w:val="404040"/>
      <w:szCs w:val="20"/>
      <w:lang w:eastAsia="ru-RU" w:bidi="ar-SA"/>
    </w:rPr>
    <w:tblPr>
      <w:tblStyleRowBandSize w:val="1"/>
      <w:tblStyleColBandSize w:val="1"/>
      <w:tblInd w:w="0" w:type="dxa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C7D7EA" w:themeFill="accent1" w:themeFillTint="50"/>
      </w:tcPr>
    </w:tblStylePr>
  </w:style>
  <w:style w:type="table" w:customStyle="1" w:styleId="BorderedLined-Accent2">
    <w:name w:val="Bordered &amp; Lined - Accent 2"/>
    <w:uiPriority w:val="99"/>
    <w:rPr>
      <w:color w:val="404040"/>
      <w:szCs w:val="20"/>
      <w:lang w:eastAsia="ru-RU" w:bidi="ar-SA"/>
    </w:rPr>
    <w:tblPr>
      <w:tblStyleRowBandSize w:val="1"/>
      <w:tblStyleColBandSize w:val="1"/>
      <w:tblInd w:w="0" w:type="dxa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F2DCDC" w:themeFill="accent2" w:themeFillTint="32"/>
      </w:tcPr>
    </w:tblStylePr>
  </w:style>
  <w:style w:type="table" w:customStyle="1" w:styleId="BorderedLined-Accent3">
    <w:name w:val="Bordered &amp; Lined - Accent 3"/>
    <w:uiPriority w:val="99"/>
    <w:rPr>
      <w:color w:val="404040"/>
      <w:szCs w:val="20"/>
      <w:lang w:eastAsia="ru-RU" w:bidi="ar-SA"/>
    </w:rPr>
    <w:tblPr>
      <w:tblStyleRowBandSize w:val="1"/>
      <w:tblStyleColBandSize w:val="1"/>
      <w:tblInd w:w="0" w:type="dxa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EAF1DC" w:themeFill="accent3" w:themeFillTint="34"/>
      </w:tcPr>
    </w:tblStylePr>
  </w:style>
  <w:style w:type="table" w:customStyle="1" w:styleId="BorderedLined-Accent4">
    <w:name w:val="Bordered &amp; Lined - Accent 4"/>
    <w:uiPriority w:val="99"/>
    <w:rPr>
      <w:color w:val="404040"/>
      <w:szCs w:val="20"/>
      <w:lang w:eastAsia="ru-RU" w:bidi="ar-SA"/>
    </w:rPr>
    <w:tblPr>
      <w:tblStyleRowBandSize w:val="1"/>
      <w:tblStyleColBandSize w:val="1"/>
      <w:tblInd w:w="0" w:type="dxa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E5DFEC" w:themeFill="accent4" w:themeFillTint="34"/>
      </w:tcPr>
    </w:tblStylePr>
  </w:style>
  <w:style w:type="table" w:customStyle="1" w:styleId="BorderedLined-Accent5">
    <w:name w:val="Bordered &amp; Lined - Accent 5"/>
    <w:uiPriority w:val="99"/>
    <w:rPr>
      <w:color w:val="404040"/>
      <w:szCs w:val="20"/>
      <w:lang w:eastAsia="ru-RU" w:bidi="ar-SA"/>
    </w:rPr>
    <w:tblPr>
      <w:tblStyleRowBandSize w:val="1"/>
      <w:tblStyleColBandSize w:val="1"/>
      <w:tblInd w:w="0" w:type="dxa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DAEEF3" w:themeFill="accent5" w:themeFillTint="34"/>
      </w:tcPr>
    </w:tblStylePr>
  </w:style>
  <w:style w:type="table" w:customStyle="1" w:styleId="BorderedLined-Accent6">
    <w:name w:val="Bordered &amp; Lined - Accent 6"/>
    <w:uiPriority w:val="99"/>
    <w:rPr>
      <w:color w:val="404040"/>
      <w:szCs w:val="20"/>
      <w:lang w:eastAsia="ru-RU" w:bidi="ar-SA"/>
    </w:rPr>
    <w:tblPr>
      <w:tblStyleRowBandSize w:val="1"/>
      <w:tblStyleColBandSize w:val="1"/>
      <w:tblInd w:w="0" w:type="dxa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FDE9D8" w:themeFill="accent6" w:themeFillTint="34"/>
      </w:tcPr>
    </w:tblStylePr>
  </w:style>
  <w:style w:type="table" w:customStyle="1" w:styleId="Bordered">
    <w:name w:val="Bordered"/>
    <w:uiPriority w:val="99"/>
    <w:tblPr>
      <w:tblStyleRowBandSize w:val="1"/>
      <w:tblStyleColBandSize w:val="1"/>
      <w:tblInd w:w="0" w:type="dxa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uiPriority w:val="99"/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uiPriority w:val="99"/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uiPriority w:val="99"/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uiPriority w:val="99"/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uiPriority w:val="99"/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uiPriority w:val="99"/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character" w:styleId="af1">
    <w:name w:val="Hyperlink"/>
    <w:uiPriority w:val="99"/>
    <w:unhideWhenUsed/>
    <w:rPr>
      <w:color w:val="0000FF" w:themeColor="hyperlink"/>
      <w:u w:val="single"/>
    </w:rPr>
  </w:style>
  <w:style w:type="paragraph" w:styleId="af2">
    <w:name w:val="footnote text"/>
    <w:link w:val="af3"/>
    <w:uiPriority w:val="99"/>
    <w:semiHidden/>
    <w:unhideWhenUsed/>
    <w:pPr>
      <w:spacing w:after="40"/>
    </w:pPr>
    <w:rPr>
      <w:sz w:val="18"/>
    </w:rPr>
  </w:style>
  <w:style w:type="character" w:customStyle="1" w:styleId="af3">
    <w:name w:val="Текст сноски Знак"/>
    <w:link w:val="af2"/>
    <w:uiPriority w:val="99"/>
    <w:rPr>
      <w:sz w:val="18"/>
    </w:rPr>
  </w:style>
  <w:style w:type="character" w:styleId="af4">
    <w:name w:val="footnote reference"/>
    <w:uiPriority w:val="99"/>
    <w:unhideWhenUsed/>
    <w:rPr>
      <w:vertAlign w:val="superscript"/>
    </w:rPr>
  </w:style>
  <w:style w:type="paragraph" w:styleId="11">
    <w:name w:val="toc 1"/>
    <w:uiPriority w:val="39"/>
    <w:unhideWhenUsed/>
    <w:pPr>
      <w:spacing w:after="57"/>
    </w:pPr>
  </w:style>
  <w:style w:type="paragraph" w:styleId="23">
    <w:name w:val="toc 2"/>
    <w:uiPriority w:val="39"/>
    <w:unhideWhenUsed/>
    <w:pPr>
      <w:spacing w:after="57"/>
      <w:ind w:left="283"/>
    </w:pPr>
  </w:style>
  <w:style w:type="paragraph" w:styleId="31">
    <w:name w:val="toc 3"/>
    <w:uiPriority w:val="39"/>
    <w:unhideWhenUsed/>
    <w:pPr>
      <w:spacing w:after="57"/>
      <w:ind w:left="567"/>
    </w:pPr>
  </w:style>
  <w:style w:type="paragraph" w:styleId="41">
    <w:name w:val="toc 4"/>
    <w:uiPriority w:val="39"/>
    <w:unhideWhenUsed/>
    <w:pPr>
      <w:spacing w:after="57"/>
      <w:ind w:left="850"/>
    </w:pPr>
  </w:style>
  <w:style w:type="paragraph" w:styleId="51">
    <w:name w:val="toc 5"/>
    <w:uiPriority w:val="39"/>
    <w:unhideWhenUsed/>
    <w:pPr>
      <w:spacing w:after="57"/>
      <w:ind w:left="1134"/>
    </w:pPr>
  </w:style>
  <w:style w:type="paragraph" w:styleId="61">
    <w:name w:val="toc 6"/>
    <w:uiPriority w:val="39"/>
    <w:unhideWhenUsed/>
    <w:pPr>
      <w:spacing w:after="57"/>
      <w:ind w:left="1417"/>
    </w:pPr>
  </w:style>
  <w:style w:type="paragraph" w:styleId="71">
    <w:name w:val="toc 7"/>
    <w:uiPriority w:val="39"/>
    <w:unhideWhenUsed/>
    <w:pPr>
      <w:spacing w:after="57"/>
      <w:ind w:left="1701"/>
    </w:pPr>
  </w:style>
  <w:style w:type="paragraph" w:styleId="81">
    <w:name w:val="toc 8"/>
    <w:uiPriority w:val="39"/>
    <w:unhideWhenUsed/>
    <w:pPr>
      <w:spacing w:after="57"/>
      <w:ind w:left="1984"/>
    </w:pPr>
  </w:style>
  <w:style w:type="paragraph" w:styleId="91">
    <w:name w:val="toc 9"/>
    <w:uiPriority w:val="39"/>
    <w:unhideWhenUsed/>
    <w:pPr>
      <w:spacing w:after="57"/>
      <w:ind w:left="2268"/>
    </w:pPr>
  </w:style>
  <w:style w:type="paragraph" w:styleId="af5">
    <w:name w:val="TOC Heading"/>
    <w:uiPriority w:val="39"/>
    <w:unhideWhenUsed/>
  </w:style>
  <w:style w:type="paragraph" w:customStyle="1" w:styleId="ConsPlusNormal">
    <w:name w:val="ConsPlusNormal"/>
    <w:pPr>
      <w:ind w:firstLine="720"/>
    </w:pPr>
    <w:rPr>
      <w:rFonts w:ascii="Arial" w:hAnsi="Arial"/>
      <w:lang w:eastAsia="ru-RU" w:bidi="ar-SA"/>
    </w:rPr>
  </w:style>
  <w:style w:type="paragraph" w:customStyle="1" w:styleId="ConsPlusNonformat">
    <w:name w:val="ConsPlusNonformat"/>
    <w:pPr>
      <w:widowControl w:val="0"/>
    </w:pPr>
    <w:rPr>
      <w:rFonts w:ascii="Courier New" w:hAnsi="Courier New"/>
      <w:lang w:eastAsia="ru-RU" w:bidi="ar-SA"/>
    </w:rPr>
  </w:style>
  <w:style w:type="paragraph" w:styleId="af6">
    <w:name w:val="Balloon Text"/>
    <w:basedOn w:val="a"/>
    <w:semiHidden/>
    <w:rPr>
      <w:rFonts w:ascii="Tahoma" w:hAnsi="Tahoma"/>
      <w:sz w:val="16"/>
      <w:szCs w:val="16"/>
    </w:rPr>
  </w:style>
  <w:style w:type="character" w:customStyle="1" w:styleId="af7">
    <w:name w:val="Цветовое выделение"/>
    <w:rPr>
      <w:b/>
      <w:bCs/>
      <w:color w:val="26282F"/>
    </w:rPr>
  </w:style>
  <w:style w:type="paragraph" w:customStyle="1" w:styleId="af8">
    <w:name w:val="Заголовок статьи"/>
    <w:basedOn w:val="a"/>
    <w:next w:val="a"/>
    <w:pPr>
      <w:ind w:left="1612" w:hanging="892"/>
      <w:jc w:val="both"/>
    </w:pPr>
    <w:rPr>
      <w:rFonts w:ascii="Arial" w:hAnsi="Arial"/>
    </w:rPr>
  </w:style>
  <w:style w:type="character" w:customStyle="1" w:styleId="ac">
    <w:name w:val="Верхний колонтитул Знак"/>
    <w:link w:val="ab"/>
    <w:rPr>
      <w:sz w:val="24"/>
      <w:szCs w:val="24"/>
    </w:rPr>
  </w:style>
  <w:style w:type="character" w:customStyle="1" w:styleId="ae">
    <w:name w:val="Нижний колонтитул Знак"/>
    <w:link w:val="ad"/>
    <w:rPr>
      <w:sz w:val="24"/>
      <w:szCs w:val="24"/>
    </w:rPr>
  </w:style>
  <w:style w:type="paragraph" w:customStyle="1" w:styleId="af9">
    <w:name w:val="Знак"/>
    <w:basedOn w:val="a"/>
    <w:pPr>
      <w:spacing w:before="100" w:beforeAutospacing="1" w:after="100" w:afterAutospacing="1"/>
      <w:jc w:val="both"/>
    </w:pPr>
    <w:rPr>
      <w:rFonts w:ascii="Tahoma" w:hAnsi="Tahoma"/>
      <w:szCs w:val="20"/>
      <w:lang w:val="en-US"/>
    </w:rPr>
  </w:style>
  <w:style w:type="paragraph" w:styleId="afa">
    <w:name w:val="Normal (Web)"/>
    <w:basedOn w:val="a"/>
    <w:uiPriority w:val="99"/>
    <w:unhideWhenUsed/>
    <w:rsid w:val="00CB2E1A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</w:pBdr>
      <w:spacing w:before="100" w:beforeAutospacing="1" w:after="100" w:afterAutospacing="1"/>
    </w:pPr>
    <w:rPr>
      <w:sz w:val="24"/>
      <w:szCs w:val="24"/>
      <w:lang w:eastAsia="ru-RU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51402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104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125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816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213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724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yperlink" Target="https://login.consultant.ru/link/?req=doc&amp;base=LAW&amp;n=451912&amp;dst=100457&amp;field=134&amp;date=18.01.2024" TargetMode="External"/></Relationships>
</file>

<file path=word/theme/theme1.xml><?xml version="1.0" encoding="utf-8"?>
<a:theme xmlns:a="http://schemas.openxmlformats.org/drawingml/2006/main">
  <a:themeElements>
    <a:clrScheme name="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>
      <a:fillStyleLst>
        <a:solidFill>
          <a:schemeClr val="phClr"/>
        </a:solidFill>
        <a:solidFill/>
        <a:solidFill/>
      </a:fillStyleLst>
      <a:lnStyleLst>
        <a:ln w="9525">
          <a:solidFill>
            <a:schemeClr val="phClr">
              <a:shade val="95000"/>
              <a:satMod val="105000"/>
            </a:schemeClr>
          </a:solidFill>
        </a:ln>
        <a:ln w="25400">
          <a:solidFill>
            <a:schemeClr val="phClr"/>
          </a:solidFill>
        </a:ln>
        <a:ln w="38100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/>
        <a:solidFill/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ADC691E-1621-45D3-B859-C373268A7DE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4</Pages>
  <Words>1004</Words>
  <Characters>5724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6715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природных ресурсов Департамент</dc:creator>
  <cp:lastModifiedBy>АПК2</cp:lastModifiedBy>
  <cp:revision>3</cp:revision>
  <cp:lastPrinted>2024-01-18T14:13:00Z</cp:lastPrinted>
  <dcterms:created xsi:type="dcterms:W3CDTF">2024-03-13T09:00:00Z</dcterms:created>
  <dcterms:modified xsi:type="dcterms:W3CDTF">2024-03-13T09:14:00Z</dcterms:modified>
</cp:coreProperties>
</file>