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9F6" w:rsidRPr="00EC69F6" w:rsidRDefault="00EC69F6" w:rsidP="00EC69F6">
      <w:pPr>
        <w:pStyle w:val="a4"/>
        <w:ind w:left="1416" w:firstLine="708"/>
        <w:jc w:val="right"/>
        <w:rPr>
          <w:b w:val="0"/>
          <w:bCs w:val="0"/>
          <w:sz w:val="28"/>
          <w:szCs w:val="28"/>
        </w:rPr>
      </w:pPr>
      <w:r w:rsidRPr="00EC69F6">
        <w:rPr>
          <w:b w:val="0"/>
          <w:bCs w:val="0"/>
          <w:sz w:val="28"/>
          <w:szCs w:val="28"/>
        </w:rPr>
        <w:t>Вносится губернатором</w:t>
      </w:r>
    </w:p>
    <w:p w:rsidR="00DE7658" w:rsidRPr="00EC69F6" w:rsidRDefault="00EC69F6" w:rsidP="00EC69F6">
      <w:pPr>
        <w:tabs>
          <w:tab w:val="left" w:pos="23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9F6">
        <w:rPr>
          <w:rFonts w:ascii="Times New Roman" w:hAnsi="Times New Roman" w:cs="Times New Roman"/>
          <w:bCs/>
          <w:sz w:val="28"/>
          <w:szCs w:val="28"/>
        </w:rPr>
        <w:t>Костромской области</w:t>
      </w:r>
    </w:p>
    <w:p w:rsidR="00DE7658" w:rsidRPr="004E369F" w:rsidRDefault="00DE7658" w:rsidP="00DE7658">
      <w:pPr>
        <w:tabs>
          <w:tab w:val="left" w:pos="23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658" w:rsidRDefault="00DE7658" w:rsidP="00DE7658">
      <w:pPr>
        <w:tabs>
          <w:tab w:val="left" w:pos="23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6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DE7658" w:rsidRDefault="00DE7658" w:rsidP="00DE7658">
      <w:pPr>
        <w:tabs>
          <w:tab w:val="left" w:pos="23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658" w:rsidRPr="004E369F" w:rsidRDefault="00DE7658" w:rsidP="00DE7658">
      <w:pPr>
        <w:tabs>
          <w:tab w:val="left" w:pos="23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658" w:rsidRDefault="00DE7658" w:rsidP="00DE765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36"/>
          <w:szCs w:val="28"/>
          <w:lang w:eastAsia="ru-RU"/>
        </w:rPr>
        <w:t>ЗАКОН</w:t>
      </w:r>
    </w:p>
    <w:p w:rsidR="00DE7658" w:rsidRDefault="00DE7658" w:rsidP="00DE765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36"/>
          <w:szCs w:val="28"/>
          <w:lang w:eastAsia="ru-RU"/>
        </w:rPr>
      </w:pPr>
      <w:r w:rsidRPr="004E369F">
        <w:rPr>
          <w:rFonts w:ascii="Times New Roman" w:eastAsia="Times New Roman" w:hAnsi="Times New Roman" w:cs="Times New Roman"/>
          <w:b/>
          <w:color w:val="000000" w:themeColor="text1"/>
          <w:spacing w:val="2"/>
          <w:sz w:val="36"/>
          <w:szCs w:val="28"/>
          <w:lang w:eastAsia="ru-RU"/>
        </w:rPr>
        <w:t>КОСТРОМСКОЙ ОБЛАСТИ</w:t>
      </w:r>
    </w:p>
    <w:p w:rsidR="009F5D1E" w:rsidRDefault="009F5D1E" w:rsidP="00DE765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</w:pPr>
    </w:p>
    <w:p w:rsidR="00FE1A0A" w:rsidRPr="00FE1A0A" w:rsidRDefault="00FE1A0A" w:rsidP="00DE765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</w:pPr>
    </w:p>
    <w:p w:rsidR="00F0752C" w:rsidRPr="00F0752C" w:rsidRDefault="00F0752C" w:rsidP="00F0752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</w:pPr>
      <w:r w:rsidRPr="00F0752C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>О внесении изменений в стат</w:t>
      </w:r>
      <w:bookmarkStart w:id="0" w:name="_GoBack"/>
      <w:bookmarkEnd w:id="0"/>
      <w:r w:rsidRPr="00F0752C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>ью 9 Закона Костромской области</w:t>
      </w:r>
    </w:p>
    <w:p w:rsidR="00F0752C" w:rsidRPr="00F0752C" w:rsidRDefault="00F0752C" w:rsidP="00F0752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</w:pPr>
      <w:r w:rsidRPr="00F0752C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>«Об обеспечении экологической безопасности на территории</w:t>
      </w:r>
    </w:p>
    <w:p w:rsidR="009F5D1E" w:rsidRDefault="00F0752C" w:rsidP="00F0752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</w:pPr>
      <w:r w:rsidRPr="00F0752C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>Костромской области»</w:t>
      </w:r>
    </w:p>
    <w:p w:rsidR="004B30A0" w:rsidRDefault="004B30A0" w:rsidP="00DE765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</w:pPr>
    </w:p>
    <w:p w:rsidR="00DE7658" w:rsidRDefault="00DE7658" w:rsidP="00DE765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</w:pPr>
    </w:p>
    <w:p w:rsidR="00DE7658" w:rsidRPr="004E369F" w:rsidRDefault="00DE7658" w:rsidP="00DE7658">
      <w:pPr>
        <w:tabs>
          <w:tab w:val="right" w:pos="1026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6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 Костромской областной Думой                                                                      года</w:t>
      </w:r>
    </w:p>
    <w:p w:rsidR="00DE7658" w:rsidRPr="0014428B" w:rsidRDefault="00DE7658" w:rsidP="00DE765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pacing w:val="2"/>
          <w:sz w:val="28"/>
          <w:szCs w:val="28"/>
          <w:lang w:eastAsia="ru-RU"/>
        </w:rPr>
      </w:pPr>
    </w:p>
    <w:p w:rsidR="00DE7658" w:rsidRPr="0014428B" w:rsidRDefault="00DE7658" w:rsidP="00DE765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pacing w:val="2"/>
          <w:sz w:val="28"/>
          <w:szCs w:val="28"/>
          <w:lang w:eastAsia="ru-RU"/>
        </w:rPr>
      </w:pPr>
    </w:p>
    <w:p w:rsidR="00BA3771" w:rsidRPr="0076375F" w:rsidRDefault="00A00F27" w:rsidP="002E557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6375F">
        <w:rPr>
          <w:rFonts w:ascii="Times New Roman" w:hAnsi="Times New Roman" w:cs="Times New Roman"/>
          <w:sz w:val="28"/>
          <w:szCs w:val="28"/>
        </w:rPr>
        <w:t>Статья 1</w:t>
      </w:r>
    </w:p>
    <w:p w:rsidR="00BA3771" w:rsidRPr="0076375F" w:rsidRDefault="00BA3771" w:rsidP="002E5577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763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Внести в статью 9 Закона Костромской области от 4 марта 2010 года</w:t>
      </w:r>
      <w:r w:rsidRPr="00763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№ 589-4-ЗКО «Об обеспечении экологической безопасности на территории Костромской области» (в редакции законов Костромской области от 15 февраля 2012 года № 189-5-ЗКО, от 26 марта 2012 года № 202-5-ЗКО, от 23 апреля 2014 года № 519-5-ЗКО, от 20 ноября 2014 года № 597-5-ЗКО, от 11 декабря 2014 года</w:t>
      </w:r>
      <w:r w:rsidRPr="00763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№ 608-5-ЗКО, от 22 апреля 2015</w:t>
      </w:r>
      <w:proofErr w:type="gramEnd"/>
      <w:r w:rsidRPr="00763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№ 670-5-ЗКО, от 7 июля 2015 года</w:t>
      </w:r>
      <w:r w:rsidRPr="00763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№ 721-5-ЗКО, от 27 февраля 2020 года № 659-6-ЗКО, от 29 ноября 2021 года</w:t>
      </w:r>
      <w:r w:rsidRPr="00763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№ 149-7-ЗКО, от 26 апреля 2022 года № 196-7-ЗКО, от 25 апреля 2023 года</w:t>
      </w:r>
      <w:r w:rsidRPr="00763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№ 356-7-ЗКО, от 19 сентября 2023 года № 391-7-ЗКО, от 27 ноября 2023 </w:t>
      </w:r>
      <w:hyperlink r:id="rId9" w:tooltip="https://login.consultant.ru/link/?req=doc&amp;base=RLAW265&amp;n=122263&amp;dst=100007&amp;field=134&amp;date=27.02.2025" w:history="1">
        <w:r w:rsidRPr="0076375F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года</w:t>
        </w:r>
        <w:r w:rsidRPr="0076375F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br/>
          <w:t>№ 421-7-ЗКО</w:t>
        </w:r>
      </w:hyperlink>
      <w:r w:rsidRPr="00763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следующие изменения:</w:t>
      </w:r>
    </w:p>
    <w:p w:rsidR="00BA3771" w:rsidRPr="0076375F" w:rsidRDefault="00BA3771" w:rsidP="002E5577">
      <w:pPr>
        <w:pStyle w:val="aa"/>
        <w:numPr>
          <w:ilvl w:val="0"/>
          <w:numId w:val="3"/>
        </w:numPr>
        <w:tabs>
          <w:tab w:val="left" w:pos="1134"/>
        </w:tabs>
        <w:spacing w:after="0" w:line="288" w:lineRule="atLeast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3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FE1A0A" w:rsidRPr="00763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части 1</w:t>
      </w:r>
      <w:r w:rsidRPr="00763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слово «работ» заменить словами «проведения мероприятий»;</w:t>
      </w:r>
    </w:p>
    <w:p w:rsidR="00DC1822" w:rsidRPr="0076375F" w:rsidRDefault="002E5577" w:rsidP="002E5577">
      <w:pPr>
        <w:pStyle w:val="aa"/>
        <w:numPr>
          <w:ilvl w:val="0"/>
          <w:numId w:val="3"/>
        </w:numPr>
        <w:tabs>
          <w:tab w:val="left" w:pos="1134"/>
        </w:tabs>
        <w:spacing w:after="0" w:line="288" w:lineRule="atLeast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3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часть</w:t>
      </w:r>
      <w:r w:rsidR="00DC1822" w:rsidRPr="00763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 изложить в следующей редакции:</w:t>
      </w:r>
    </w:p>
    <w:p w:rsidR="00DC1822" w:rsidRPr="0076375F" w:rsidRDefault="00DC1822" w:rsidP="002E5577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3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«2. </w:t>
      </w:r>
      <w:proofErr w:type="gramStart"/>
      <w:r w:rsidRPr="00763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Организация проведения мероприятий по регулированию выбросов загрязняющих веществ в атмосферный воздух в периоды неблагоприятных метеорологических условий в населенных пунктах </w:t>
      </w:r>
      <w:r w:rsidR="00225E5D" w:rsidRPr="00763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Костромской </w:t>
      </w:r>
      <w:r w:rsidRPr="00763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области осуществляется уполномоченным органом и органами местного самоуправления во взаимодействии с территориальным орган</w:t>
      </w:r>
      <w:r w:rsidR="00F73323" w:rsidRPr="00763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Pr="00763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федеральн</w:t>
      </w:r>
      <w:r w:rsidR="00F73323" w:rsidRPr="00763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="00631B6E" w:rsidRPr="00763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</w:t>
      </w:r>
      <w:r w:rsidR="00F73323" w:rsidRPr="00763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631B6E" w:rsidRPr="00763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исполнительной власти в области гидрометеорологии и смежных с ней областях </w:t>
      </w:r>
      <w:r w:rsidR="00F73323" w:rsidRPr="00763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территориальным органом федерального органа </w:t>
      </w:r>
      <w:r w:rsidRPr="00763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исполнительной власти, уполномоченного Правительством Российской Федерации на осуществление федерального государственного</w:t>
      </w:r>
      <w:proofErr w:type="gramEnd"/>
      <w:r w:rsidRPr="00763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экологического контроля (надзора)</w:t>
      </w:r>
      <w:proofErr w:type="gramStart"/>
      <w:r w:rsidRPr="00763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.»</w:t>
      </w:r>
      <w:proofErr w:type="gramEnd"/>
      <w:r w:rsidRPr="00763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A3771" w:rsidRPr="0076375F" w:rsidRDefault="00BA3771" w:rsidP="002E5577">
      <w:pPr>
        <w:pStyle w:val="aa"/>
        <w:numPr>
          <w:ilvl w:val="0"/>
          <w:numId w:val="3"/>
        </w:numPr>
        <w:tabs>
          <w:tab w:val="left" w:pos="1134"/>
        </w:tabs>
        <w:spacing w:after="0" w:line="288" w:lineRule="atLeast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3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2E5577" w:rsidRPr="00763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части</w:t>
      </w:r>
      <w:r w:rsidRPr="00763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 слово «работ» заменить словом «мероприятий»;</w:t>
      </w:r>
    </w:p>
    <w:p w:rsidR="00DC1822" w:rsidRPr="0076375F" w:rsidRDefault="00DC1822" w:rsidP="002E5577">
      <w:pPr>
        <w:pStyle w:val="aa"/>
        <w:numPr>
          <w:ilvl w:val="0"/>
          <w:numId w:val="3"/>
        </w:numPr>
        <w:tabs>
          <w:tab w:val="left" w:pos="1134"/>
        </w:tabs>
        <w:spacing w:after="0" w:line="288" w:lineRule="atLeast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3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дополнить </w:t>
      </w:r>
      <w:r w:rsidR="002E5577" w:rsidRPr="00763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частью</w:t>
      </w:r>
      <w:r w:rsidRPr="00763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3.1 следующего содержания:</w:t>
      </w:r>
    </w:p>
    <w:p w:rsidR="00DC1822" w:rsidRPr="0076375F" w:rsidRDefault="00DC1822" w:rsidP="002E5577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3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«3.1. Уполномоченный орган при поступлении общего прогноза неблагоприятных метеорологических условий обеспечивает информирование </w:t>
      </w:r>
      <w:r w:rsidRPr="00763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юридических лиц, индивидуальных предпринимателей, которые обязаны проводить мероприятия по снижению выбросов загрязняющих веществ в атмосферный воздух на объектах хозяйственной и (или) иной деятельности, в порядке, установленном администрацией Костромской области</w:t>
      </w:r>
      <w:proofErr w:type="gramStart"/>
      <w:r w:rsidRPr="00763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.»</w:t>
      </w:r>
      <w:r w:rsidR="005A2396" w:rsidRPr="00763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</w:p>
    <w:p w:rsidR="00DC1822" w:rsidRPr="0076375F" w:rsidRDefault="00DC1822" w:rsidP="002E5577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31A5A" w:rsidRPr="00931A5A" w:rsidRDefault="00931A5A" w:rsidP="002E5577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1A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2</w:t>
      </w:r>
    </w:p>
    <w:p w:rsidR="002E5577" w:rsidRPr="00985BBD" w:rsidRDefault="002E5577" w:rsidP="002E5577">
      <w:pPr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BBD">
        <w:rPr>
          <w:rFonts w:ascii="Times New Roman" w:eastAsia="Times New Roman" w:hAnsi="Times New Roman" w:cs="Times New Roman"/>
          <w:sz w:val="28"/>
          <w:szCs w:val="28"/>
        </w:rPr>
        <w:t xml:space="preserve">Настоящий Закон вступает в силу </w:t>
      </w:r>
      <w:r w:rsidR="003615C3">
        <w:rPr>
          <w:rFonts w:ascii="Times New Roman" w:eastAsia="Times New Roman" w:hAnsi="Times New Roman" w:cs="Times New Roman"/>
          <w:sz w:val="28"/>
          <w:szCs w:val="28"/>
        </w:rPr>
        <w:t>с 1 марта 2026 года</w:t>
      </w:r>
      <w:r w:rsidRPr="00985B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E7658" w:rsidRDefault="00DE7658" w:rsidP="002E55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A283B" w:rsidRPr="0014428B" w:rsidRDefault="00CA283B" w:rsidP="00DE76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DE7658" w:rsidRPr="006B3DBC" w:rsidRDefault="00DE7658" w:rsidP="0076375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DBC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</w:t>
      </w:r>
    </w:p>
    <w:p w:rsidR="00DE7658" w:rsidRPr="006B3DBC" w:rsidRDefault="00DE7658" w:rsidP="0076375F">
      <w:pPr>
        <w:tabs>
          <w:tab w:val="right" w:pos="1026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Костромской области </w:t>
      </w:r>
      <w:r w:rsidRPr="006B3D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 Ситников</w:t>
      </w:r>
    </w:p>
    <w:p w:rsidR="00DE7658" w:rsidRDefault="00DE7658" w:rsidP="0076375F">
      <w:pPr>
        <w:tabs>
          <w:tab w:val="right" w:pos="1026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75F" w:rsidRPr="006B3DBC" w:rsidRDefault="0076375F" w:rsidP="0076375F">
      <w:pPr>
        <w:tabs>
          <w:tab w:val="right" w:pos="1026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658" w:rsidRPr="006B3DBC" w:rsidRDefault="00DE7658" w:rsidP="0076375F">
      <w:pPr>
        <w:tabs>
          <w:tab w:val="right" w:pos="1026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BCD" w:rsidRPr="00327BCD" w:rsidRDefault="00327BCD" w:rsidP="0076375F">
      <w:pPr>
        <w:tabs>
          <w:tab w:val="right" w:pos="1026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327BCD">
        <w:rPr>
          <w:rFonts w:ascii="Times New Roman" w:hAnsi="Times New Roman" w:cs="Times New Roman"/>
          <w:sz w:val="28"/>
          <w:szCs w:val="28"/>
        </w:rPr>
        <w:t>Кострома</w:t>
      </w:r>
    </w:p>
    <w:p w:rsidR="00327BCD" w:rsidRPr="00327BCD" w:rsidRDefault="0076375F" w:rsidP="0076375F">
      <w:pPr>
        <w:tabs>
          <w:tab w:val="right" w:pos="1026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="00327BCD" w:rsidRPr="00327BCD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327BCD" w:rsidRPr="00327BCD">
        <w:rPr>
          <w:rFonts w:ascii="Times New Roman" w:hAnsi="Times New Roman" w:cs="Times New Roman"/>
          <w:sz w:val="28"/>
          <w:szCs w:val="28"/>
        </w:rPr>
        <w:t>2025 года</w:t>
      </w:r>
    </w:p>
    <w:p w:rsidR="00327BCD" w:rsidRPr="00327BCD" w:rsidRDefault="00327BCD" w:rsidP="0076375F">
      <w:pPr>
        <w:tabs>
          <w:tab w:val="right" w:pos="1026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327BCD">
        <w:rPr>
          <w:rFonts w:ascii="Times New Roman" w:hAnsi="Times New Roman" w:cs="Times New Roman"/>
          <w:sz w:val="28"/>
          <w:szCs w:val="28"/>
        </w:rPr>
        <w:t>№ _________</w:t>
      </w:r>
      <w:r w:rsidR="0076375F">
        <w:rPr>
          <w:rFonts w:ascii="Times New Roman" w:hAnsi="Times New Roman" w:cs="Times New Roman"/>
          <w:sz w:val="28"/>
          <w:szCs w:val="28"/>
        </w:rPr>
        <w:t>__________</w:t>
      </w:r>
    </w:p>
    <w:p w:rsidR="0091786C" w:rsidRPr="0091786C" w:rsidRDefault="0091786C" w:rsidP="0076375F">
      <w:pPr>
        <w:tabs>
          <w:tab w:val="right" w:pos="1026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75F" w:rsidRDefault="0076375F" w:rsidP="0076375F">
      <w:pPr>
        <w:tabs>
          <w:tab w:val="right" w:pos="1026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07F5" w:rsidRDefault="009107F5" w:rsidP="0076375F">
      <w:pPr>
        <w:tabs>
          <w:tab w:val="right" w:pos="1026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07F5" w:rsidRDefault="009107F5" w:rsidP="0076375F">
      <w:pPr>
        <w:tabs>
          <w:tab w:val="right" w:pos="1026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07F5" w:rsidRDefault="009107F5" w:rsidP="0076375F">
      <w:pPr>
        <w:tabs>
          <w:tab w:val="right" w:pos="1026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07F5" w:rsidRDefault="009107F5" w:rsidP="0076375F">
      <w:pPr>
        <w:tabs>
          <w:tab w:val="right" w:pos="1026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07F5" w:rsidRDefault="009107F5" w:rsidP="0076375F">
      <w:pPr>
        <w:tabs>
          <w:tab w:val="right" w:pos="1026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07F5" w:rsidRDefault="009107F5" w:rsidP="0076375F">
      <w:pPr>
        <w:tabs>
          <w:tab w:val="right" w:pos="1026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07F5" w:rsidRDefault="009107F5" w:rsidP="0076375F">
      <w:pPr>
        <w:tabs>
          <w:tab w:val="right" w:pos="1026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07F5" w:rsidRDefault="009107F5" w:rsidP="0076375F">
      <w:pPr>
        <w:tabs>
          <w:tab w:val="right" w:pos="1026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07F5" w:rsidRDefault="009107F5" w:rsidP="0076375F">
      <w:pPr>
        <w:tabs>
          <w:tab w:val="right" w:pos="1026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07F5" w:rsidRDefault="009107F5" w:rsidP="0076375F">
      <w:pPr>
        <w:tabs>
          <w:tab w:val="right" w:pos="1026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07F5" w:rsidRDefault="009107F5" w:rsidP="0076375F">
      <w:pPr>
        <w:tabs>
          <w:tab w:val="right" w:pos="1026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07F5" w:rsidRDefault="009107F5" w:rsidP="0076375F">
      <w:pPr>
        <w:tabs>
          <w:tab w:val="right" w:pos="1026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07F5" w:rsidRDefault="009107F5" w:rsidP="0076375F">
      <w:pPr>
        <w:tabs>
          <w:tab w:val="right" w:pos="1026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07F5" w:rsidRDefault="009107F5" w:rsidP="0076375F">
      <w:pPr>
        <w:tabs>
          <w:tab w:val="right" w:pos="1026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07F5" w:rsidRDefault="009107F5" w:rsidP="0076375F">
      <w:pPr>
        <w:tabs>
          <w:tab w:val="right" w:pos="1026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07F5" w:rsidRDefault="009107F5" w:rsidP="0076375F">
      <w:pPr>
        <w:tabs>
          <w:tab w:val="right" w:pos="1026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07F5" w:rsidRDefault="009107F5" w:rsidP="0076375F">
      <w:pPr>
        <w:tabs>
          <w:tab w:val="right" w:pos="1026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07F5" w:rsidRDefault="009107F5" w:rsidP="0076375F">
      <w:pPr>
        <w:tabs>
          <w:tab w:val="right" w:pos="1026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07F5" w:rsidRDefault="009107F5" w:rsidP="0076375F">
      <w:pPr>
        <w:tabs>
          <w:tab w:val="right" w:pos="1026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07F5" w:rsidRDefault="009107F5" w:rsidP="0076375F">
      <w:pPr>
        <w:tabs>
          <w:tab w:val="right" w:pos="1026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07F5" w:rsidRDefault="009107F5" w:rsidP="0076375F">
      <w:pPr>
        <w:tabs>
          <w:tab w:val="right" w:pos="1026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07F5" w:rsidRDefault="009107F5" w:rsidP="0076375F">
      <w:pPr>
        <w:tabs>
          <w:tab w:val="right" w:pos="1026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07F5" w:rsidRDefault="009107F5" w:rsidP="0076375F">
      <w:pPr>
        <w:tabs>
          <w:tab w:val="right" w:pos="1026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07F5" w:rsidRDefault="009107F5" w:rsidP="0076375F">
      <w:pPr>
        <w:tabs>
          <w:tab w:val="right" w:pos="1026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07F5" w:rsidRDefault="009107F5" w:rsidP="0076375F">
      <w:pPr>
        <w:tabs>
          <w:tab w:val="right" w:pos="1026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07F5" w:rsidRDefault="009107F5" w:rsidP="0076375F">
      <w:pPr>
        <w:tabs>
          <w:tab w:val="right" w:pos="1026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07F5" w:rsidRPr="009107F5" w:rsidRDefault="009107F5" w:rsidP="009107F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107F5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9107F5" w:rsidRPr="009107F5" w:rsidRDefault="009107F5" w:rsidP="009107F5">
      <w:pPr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9107F5">
        <w:rPr>
          <w:rFonts w:ascii="Times New Roman" w:hAnsi="Times New Roman" w:cs="Times New Roman"/>
          <w:iCs/>
          <w:sz w:val="28"/>
          <w:szCs w:val="28"/>
        </w:rPr>
        <w:t xml:space="preserve">к проекту закона Костромской области «О внесении изменений </w:t>
      </w:r>
    </w:p>
    <w:p w:rsidR="009107F5" w:rsidRPr="009107F5" w:rsidRDefault="009107F5" w:rsidP="009107F5">
      <w:pPr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9107F5">
        <w:rPr>
          <w:rFonts w:ascii="Times New Roman" w:hAnsi="Times New Roman" w:cs="Times New Roman"/>
          <w:iCs/>
          <w:sz w:val="28"/>
          <w:szCs w:val="28"/>
        </w:rPr>
        <w:t>в статью 9 Закона Костромской области «Об обеспечении экологической безопасности на территории Костромской области»</w:t>
      </w:r>
    </w:p>
    <w:p w:rsidR="009107F5" w:rsidRPr="009107F5" w:rsidRDefault="009107F5" w:rsidP="009107F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107F5" w:rsidRPr="009107F5" w:rsidRDefault="009107F5" w:rsidP="009107F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07F5">
        <w:rPr>
          <w:rFonts w:ascii="Times New Roman" w:hAnsi="Times New Roman" w:cs="Times New Roman"/>
          <w:sz w:val="28"/>
          <w:szCs w:val="28"/>
        </w:rPr>
        <w:t>Проект закона Костромской области «О внесении изменений в статью 9 Закона Костромской области «Об обеспечении экологической безопасности на территории Костромской области» (далее – законопроект) разработан в целях приведения Закона Костромской области от 4 марта 2010 года № 589-4-ЗКО                 «Об обеспечении экологической безопасности на территории Костромской области» (далее – Закон Костромской области № 598-4-ЗКО) в соответствие федеральным законодательством.</w:t>
      </w:r>
      <w:proofErr w:type="gramEnd"/>
    </w:p>
    <w:p w:rsidR="009107F5" w:rsidRPr="009107F5" w:rsidRDefault="009107F5" w:rsidP="009107F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07F5">
        <w:rPr>
          <w:rFonts w:ascii="Times New Roman" w:hAnsi="Times New Roman" w:cs="Times New Roman"/>
          <w:sz w:val="28"/>
          <w:szCs w:val="28"/>
        </w:rPr>
        <w:t xml:space="preserve">Законопроектом предлагается уточнить положения статьи 9 Закона Костромской области № 598-4-ЗКО </w:t>
      </w:r>
      <w:proofErr w:type="gramStart"/>
      <w:r w:rsidRPr="009107F5">
        <w:rPr>
          <w:rFonts w:ascii="Times New Roman" w:hAnsi="Times New Roman" w:cs="Times New Roman"/>
          <w:sz w:val="28"/>
          <w:szCs w:val="28"/>
        </w:rPr>
        <w:t>в части полномочий исполнительных органов Костромской области при проведении мероприятий по снижению выбросов загрязняющих веществ в атмосферный воздух при неблагоприятных метеорологических условиях</w:t>
      </w:r>
      <w:proofErr w:type="gramEnd"/>
      <w:r w:rsidRPr="009107F5">
        <w:rPr>
          <w:rFonts w:ascii="Times New Roman" w:hAnsi="Times New Roman" w:cs="Times New Roman"/>
          <w:sz w:val="28"/>
          <w:szCs w:val="28"/>
        </w:rPr>
        <w:t xml:space="preserve">, а также уточнить территориальные органы федеральных органов исполнительной власти, с которыми осуществляется взаимодействие при проведении указанных мероприятий. </w:t>
      </w:r>
    </w:p>
    <w:p w:rsidR="009107F5" w:rsidRPr="009107F5" w:rsidRDefault="009107F5" w:rsidP="009107F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07F5">
        <w:rPr>
          <w:rFonts w:ascii="Times New Roman" w:hAnsi="Times New Roman" w:cs="Times New Roman"/>
          <w:sz w:val="28"/>
          <w:szCs w:val="28"/>
        </w:rPr>
        <w:t>Принятие законопроекта не потребует дополнительных расходов из областного бюджета.</w:t>
      </w:r>
    </w:p>
    <w:p w:rsidR="009107F5" w:rsidRPr="009107F5" w:rsidRDefault="009107F5" w:rsidP="009107F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07F5" w:rsidRPr="009107F5" w:rsidRDefault="009107F5" w:rsidP="009107F5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9107F5" w:rsidRPr="009107F5" w:rsidRDefault="009107F5" w:rsidP="009107F5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107F5">
        <w:rPr>
          <w:rFonts w:ascii="Times New Roman" w:hAnsi="Times New Roman" w:cs="Times New Roman"/>
          <w:sz w:val="27"/>
          <w:szCs w:val="27"/>
        </w:rPr>
        <w:t xml:space="preserve">Губернатор </w:t>
      </w:r>
    </w:p>
    <w:p w:rsidR="009107F5" w:rsidRPr="009107F5" w:rsidRDefault="009107F5" w:rsidP="009107F5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07F5">
        <w:rPr>
          <w:rFonts w:ascii="Times New Roman" w:hAnsi="Times New Roman" w:cs="Times New Roman"/>
          <w:sz w:val="27"/>
          <w:szCs w:val="27"/>
        </w:rPr>
        <w:t xml:space="preserve">Костромской области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Pr="009107F5">
        <w:rPr>
          <w:rFonts w:ascii="Times New Roman" w:hAnsi="Times New Roman" w:cs="Times New Roman"/>
          <w:sz w:val="27"/>
          <w:szCs w:val="27"/>
        </w:rPr>
        <w:t xml:space="preserve">                                           С.К. Ситников</w:t>
      </w:r>
    </w:p>
    <w:sectPr w:rsidR="009107F5" w:rsidRPr="009107F5" w:rsidSect="00FE1A0A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A54" w:rsidRDefault="00D60A54" w:rsidP="005B31D9">
      <w:pPr>
        <w:spacing w:after="0" w:line="240" w:lineRule="auto"/>
      </w:pPr>
      <w:r>
        <w:separator/>
      </w:r>
    </w:p>
  </w:endnote>
  <w:endnote w:type="continuationSeparator" w:id="0">
    <w:p w:rsidR="00D60A54" w:rsidRDefault="00D60A54" w:rsidP="005B3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A54" w:rsidRDefault="00D60A54" w:rsidP="005B31D9">
      <w:pPr>
        <w:spacing w:after="0" w:line="240" w:lineRule="auto"/>
      </w:pPr>
      <w:r>
        <w:separator/>
      </w:r>
    </w:p>
  </w:footnote>
  <w:footnote w:type="continuationSeparator" w:id="0">
    <w:p w:rsidR="00D60A54" w:rsidRDefault="00D60A54" w:rsidP="005B3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05666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73323" w:rsidRPr="00FE1A0A" w:rsidRDefault="00F73323">
        <w:pPr>
          <w:pStyle w:val="ab"/>
          <w:jc w:val="center"/>
          <w:rPr>
            <w:rFonts w:ascii="Times New Roman" w:hAnsi="Times New Roman" w:cs="Times New Roman"/>
          </w:rPr>
        </w:pPr>
        <w:r w:rsidRPr="00FE1A0A">
          <w:rPr>
            <w:rFonts w:ascii="Times New Roman" w:hAnsi="Times New Roman" w:cs="Times New Roman"/>
          </w:rPr>
          <w:fldChar w:fldCharType="begin"/>
        </w:r>
        <w:r w:rsidRPr="00FE1A0A">
          <w:rPr>
            <w:rFonts w:ascii="Times New Roman" w:hAnsi="Times New Roman" w:cs="Times New Roman"/>
          </w:rPr>
          <w:instrText>PAGE   \* MERGEFORMAT</w:instrText>
        </w:r>
        <w:r w:rsidRPr="00FE1A0A">
          <w:rPr>
            <w:rFonts w:ascii="Times New Roman" w:hAnsi="Times New Roman" w:cs="Times New Roman"/>
          </w:rPr>
          <w:fldChar w:fldCharType="separate"/>
        </w:r>
        <w:r w:rsidR="0099029E">
          <w:rPr>
            <w:rFonts w:ascii="Times New Roman" w:hAnsi="Times New Roman" w:cs="Times New Roman"/>
            <w:noProof/>
          </w:rPr>
          <w:t>2</w:t>
        </w:r>
        <w:r w:rsidRPr="00FE1A0A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466EF"/>
    <w:multiLevelType w:val="hybridMultilevel"/>
    <w:tmpl w:val="14E62572"/>
    <w:lvl w:ilvl="0" w:tplc="D7F2E8D0">
      <w:start w:val="1"/>
      <w:numFmt w:val="decimal"/>
      <w:lvlText w:val="%1."/>
      <w:lvlJc w:val="left"/>
      <w:pPr>
        <w:ind w:left="106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56A3C7A"/>
    <w:multiLevelType w:val="hybridMultilevel"/>
    <w:tmpl w:val="0A140DCC"/>
    <w:lvl w:ilvl="0" w:tplc="19AA0870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DEE6BD7"/>
    <w:multiLevelType w:val="hybridMultilevel"/>
    <w:tmpl w:val="B9A8DFCE"/>
    <w:lvl w:ilvl="0" w:tplc="7CE279E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6F3"/>
    <w:rsid w:val="0008484B"/>
    <w:rsid w:val="000A13CA"/>
    <w:rsid w:val="000A76F3"/>
    <w:rsid w:val="000B5ACC"/>
    <w:rsid w:val="000D3F99"/>
    <w:rsid w:val="00123E59"/>
    <w:rsid w:val="001409BD"/>
    <w:rsid w:val="00175673"/>
    <w:rsid w:val="00225E5D"/>
    <w:rsid w:val="00230C95"/>
    <w:rsid w:val="0024650E"/>
    <w:rsid w:val="002474FF"/>
    <w:rsid w:val="00290F36"/>
    <w:rsid w:val="00294437"/>
    <w:rsid w:val="002A17E2"/>
    <w:rsid w:val="002D6F95"/>
    <w:rsid w:val="002E5577"/>
    <w:rsid w:val="002E65A7"/>
    <w:rsid w:val="002F310C"/>
    <w:rsid w:val="002F3E00"/>
    <w:rsid w:val="00312F82"/>
    <w:rsid w:val="00327BCD"/>
    <w:rsid w:val="003615C3"/>
    <w:rsid w:val="00364BA6"/>
    <w:rsid w:val="00386A24"/>
    <w:rsid w:val="003C3981"/>
    <w:rsid w:val="004002D0"/>
    <w:rsid w:val="004072E3"/>
    <w:rsid w:val="004410AF"/>
    <w:rsid w:val="00450502"/>
    <w:rsid w:val="00452BB5"/>
    <w:rsid w:val="0047634F"/>
    <w:rsid w:val="00491A0B"/>
    <w:rsid w:val="004A2D7D"/>
    <w:rsid w:val="004B13F8"/>
    <w:rsid w:val="004B30A0"/>
    <w:rsid w:val="004C76CF"/>
    <w:rsid w:val="004D28E8"/>
    <w:rsid w:val="00505885"/>
    <w:rsid w:val="00563491"/>
    <w:rsid w:val="00573B96"/>
    <w:rsid w:val="00580AED"/>
    <w:rsid w:val="005A2396"/>
    <w:rsid w:val="005B31D9"/>
    <w:rsid w:val="005D5ACF"/>
    <w:rsid w:val="005E76F3"/>
    <w:rsid w:val="00617728"/>
    <w:rsid w:val="00631B6E"/>
    <w:rsid w:val="0066061E"/>
    <w:rsid w:val="00686DF1"/>
    <w:rsid w:val="00690AD1"/>
    <w:rsid w:val="006C3C5D"/>
    <w:rsid w:val="00704098"/>
    <w:rsid w:val="00707AC5"/>
    <w:rsid w:val="007249C5"/>
    <w:rsid w:val="00724B21"/>
    <w:rsid w:val="00736AE4"/>
    <w:rsid w:val="0076375F"/>
    <w:rsid w:val="007959B4"/>
    <w:rsid w:val="008935E7"/>
    <w:rsid w:val="008E1A30"/>
    <w:rsid w:val="00901F95"/>
    <w:rsid w:val="00905771"/>
    <w:rsid w:val="009107F5"/>
    <w:rsid w:val="0091786C"/>
    <w:rsid w:val="00931A5A"/>
    <w:rsid w:val="009721E3"/>
    <w:rsid w:val="0097773A"/>
    <w:rsid w:val="0099029E"/>
    <w:rsid w:val="00993AC2"/>
    <w:rsid w:val="009B0D67"/>
    <w:rsid w:val="009C31F2"/>
    <w:rsid w:val="009F5D1E"/>
    <w:rsid w:val="00A00F27"/>
    <w:rsid w:val="00A17C77"/>
    <w:rsid w:val="00A25B21"/>
    <w:rsid w:val="00A60A50"/>
    <w:rsid w:val="00A6192C"/>
    <w:rsid w:val="00A6415C"/>
    <w:rsid w:val="00AB6CD5"/>
    <w:rsid w:val="00AF68CD"/>
    <w:rsid w:val="00AF7CFF"/>
    <w:rsid w:val="00B43CE7"/>
    <w:rsid w:val="00B7300A"/>
    <w:rsid w:val="00B828C0"/>
    <w:rsid w:val="00BA3771"/>
    <w:rsid w:val="00BC1C72"/>
    <w:rsid w:val="00BC79BA"/>
    <w:rsid w:val="00BE6704"/>
    <w:rsid w:val="00C31D6C"/>
    <w:rsid w:val="00C36571"/>
    <w:rsid w:val="00C420EA"/>
    <w:rsid w:val="00C47138"/>
    <w:rsid w:val="00C50CE1"/>
    <w:rsid w:val="00C56B4B"/>
    <w:rsid w:val="00C85605"/>
    <w:rsid w:val="00CA283B"/>
    <w:rsid w:val="00CC26EA"/>
    <w:rsid w:val="00CD28E1"/>
    <w:rsid w:val="00D2538E"/>
    <w:rsid w:val="00D27443"/>
    <w:rsid w:val="00D566BC"/>
    <w:rsid w:val="00D60A54"/>
    <w:rsid w:val="00D854DB"/>
    <w:rsid w:val="00DC1822"/>
    <w:rsid w:val="00DC183B"/>
    <w:rsid w:val="00DE7658"/>
    <w:rsid w:val="00E22CDE"/>
    <w:rsid w:val="00E412C3"/>
    <w:rsid w:val="00E717DC"/>
    <w:rsid w:val="00E7287D"/>
    <w:rsid w:val="00E72A53"/>
    <w:rsid w:val="00EC0DDF"/>
    <w:rsid w:val="00EC0FC9"/>
    <w:rsid w:val="00EC2D68"/>
    <w:rsid w:val="00EC69F6"/>
    <w:rsid w:val="00ED728B"/>
    <w:rsid w:val="00F0752C"/>
    <w:rsid w:val="00F443C7"/>
    <w:rsid w:val="00F4690C"/>
    <w:rsid w:val="00F60AD7"/>
    <w:rsid w:val="00F73323"/>
    <w:rsid w:val="00F75ECF"/>
    <w:rsid w:val="00FA3C5D"/>
    <w:rsid w:val="00FB44D9"/>
    <w:rsid w:val="00FC195B"/>
    <w:rsid w:val="00FE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65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7658"/>
    <w:pPr>
      <w:spacing w:after="0" w:line="240" w:lineRule="auto"/>
    </w:pPr>
  </w:style>
  <w:style w:type="character" w:customStyle="1" w:styleId="blk">
    <w:name w:val="blk"/>
    <w:basedOn w:val="a0"/>
    <w:rsid w:val="0091786C"/>
  </w:style>
  <w:style w:type="paragraph" w:styleId="a4">
    <w:name w:val="Title"/>
    <w:basedOn w:val="a"/>
    <w:link w:val="a5"/>
    <w:qFormat/>
    <w:rsid w:val="00EC69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EC69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9F5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9F5D1E"/>
    <w:rPr>
      <w:color w:val="0000FF"/>
      <w:u w:val="single"/>
    </w:rPr>
  </w:style>
  <w:style w:type="paragraph" w:customStyle="1" w:styleId="ConsPlusNormal">
    <w:name w:val="ConsPlusNormal"/>
    <w:rsid w:val="006C3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00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02D0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4B30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17728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B3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B31D9"/>
  </w:style>
  <w:style w:type="paragraph" w:styleId="ad">
    <w:name w:val="footer"/>
    <w:basedOn w:val="a"/>
    <w:link w:val="ae"/>
    <w:uiPriority w:val="99"/>
    <w:unhideWhenUsed/>
    <w:rsid w:val="005B3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B31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65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7658"/>
    <w:pPr>
      <w:spacing w:after="0" w:line="240" w:lineRule="auto"/>
    </w:pPr>
  </w:style>
  <w:style w:type="character" w:customStyle="1" w:styleId="blk">
    <w:name w:val="blk"/>
    <w:basedOn w:val="a0"/>
    <w:rsid w:val="0091786C"/>
  </w:style>
  <w:style w:type="paragraph" w:styleId="a4">
    <w:name w:val="Title"/>
    <w:basedOn w:val="a"/>
    <w:link w:val="a5"/>
    <w:qFormat/>
    <w:rsid w:val="00EC69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EC69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9F5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9F5D1E"/>
    <w:rPr>
      <w:color w:val="0000FF"/>
      <w:u w:val="single"/>
    </w:rPr>
  </w:style>
  <w:style w:type="paragraph" w:customStyle="1" w:styleId="ConsPlusNormal">
    <w:name w:val="ConsPlusNormal"/>
    <w:rsid w:val="006C3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00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02D0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4B30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17728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B3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B31D9"/>
  </w:style>
  <w:style w:type="paragraph" w:styleId="ad">
    <w:name w:val="footer"/>
    <w:basedOn w:val="a"/>
    <w:link w:val="ae"/>
    <w:uiPriority w:val="99"/>
    <w:unhideWhenUsed/>
    <w:rsid w:val="005B3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B3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265&amp;n=122263&amp;dst=100007&amp;field=134&amp;date=27.0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122B1-BC53-46AF-A6F1-690ABD99D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3420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38</vt:i4>
      </vt:variant>
    </vt:vector>
  </HeadingPairs>
  <TitlesOfParts>
    <vt:vector size="39" baseType="lpstr">
      <vt:lpstr/>
      <vt:lpstr>Принят Костромской областной Думой                                              </vt:lpstr>
      <vt:lpstr>Статья 1</vt:lpstr>
      <vt:lpstr>Губернатор</vt:lpstr>
      <vt:lpstr>Костромской области 	С. Ситников</vt:lpstr>
      <vt:lpstr/>
      <vt:lpstr/>
      <vt:lpstr/>
      <vt:lpstr>Кострома</vt:lpstr>
      <vt:lpstr>«___»_________________2025 года</vt:lpstr>
      <vt:lpstr>№ ___________________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</vt:vector>
  </TitlesOfParts>
  <Company/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АПК2</cp:lastModifiedBy>
  <cp:revision>2</cp:revision>
  <cp:lastPrinted>2025-03-21T09:07:00Z</cp:lastPrinted>
  <dcterms:created xsi:type="dcterms:W3CDTF">2025-04-17T06:51:00Z</dcterms:created>
  <dcterms:modified xsi:type="dcterms:W3CDTF">2025-04-17T06:51:00Z</dcterms:modified>
</cp:coreProperties>
</file>